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9E" w:rsidRPr="00003B54" w:rsidRDefault="004F2F9E" w:rsidP="00003B54">
      <w:pPr>
        <w:spacing w:after="0" w:line="240" w:lineRule="auto"/>
        <w:contextualSpacing/>
        <w:jc w:val="center"/>
        <w:rPr>
          <w:rFonts w:cstheme="minorHAnsi"/>
        </w:rPr>
      </w:pPr>
      <w:bookmarkStart w:id="0" w:name="_GoBack"/>
      <w:bookmarkEnd w:id="0"/>
    </w:p>
    <w:p w:rsidR="00107568" w:rsidRPr="00107568" w:rsidRDefault="00107568" w:rsidP="00003B54">
      <w:pPr>
        <w:spacing w:after="0" w:line="240" w:lineRule="auto"/>
        <w:contextualSpacing/>
        <w:jc w:val="center"/>
        <w:rPr>
          <w:rFonts w:eastAsia="Calibri" w:cs="Times New Roman"/>
        </w:rPr>
      </w:pPr>
      <w:r w:rsidRPr="00107568">
        <w:rPr>
          <w:rFonts w:eastAsia="Calibri" w:cs="Times New Roman"/>
          <w:noProof/>
        </w:rPr>
        <w:drawing>
          <wp:inline distT="0" distB="0" distL="0" distR="0" wp14:anchorId="148ED434" wp14:editId="466F7BB3">
            <wp:extent cx="2536607" cy="1390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_LogoTagline_RGB_edited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348" cy="139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568">
        <w:rPr>
          <w:rFonts w:eastAsia="Calibri" w:cs="Times New Roman"/>
        </w:rPr>
        <w:t xml:space="preserve"> </w:t>
      </w:r>
    </w:p>
    <w:p w:rsidR="00107568" w:rsidRPr="00107568" w:rsidRDefault="00107568" w:rsidP="00003B54">
      <w:pPr>
        <w:spacing w:after="0" w:line="240" w:lineRule="auto"/>
        <w:contextualSpacing/>
        <w:rPr>
          <w:rFonts w:eastAsia="Calibri" w:cs="Times New Roman"/>
        </w:rPr>
      </w:pPr>
    </w:p>
    <w:p w:rsidR="00107568" w:rsidRPr="00107568" w:rsidRDefault="00107568" w:rsidP="00003B54">
      <w:pPr>
        <w:spacing w:after="0" w:line="240" w:lineRule="auto"/>
        <w:contextualSpacing/>
        <w:rPr>
          <w:rFonts w:eastAsia="Calibri" w:cs="Times New Roman"/>
          <w:b/>
          <w:sz w:val="20"/>
          <w:szCs w:val="20"/>
        </w:rPr>
      </w:pPr>
      <w:r w:rsidRPr="00107568">
        <w:rPr>
          <w:rFonts w:eastAsia="Calibri" w:cs="Times New Roman"/>
          <w:b/>
          <w:sz w:val="20"/>
          <w:szCs w:val="20"/>
        </w:rPr>
        <w:t>Media Contact:</w:t>
      </w:r>
    </w:p>
    <w:p w:rsidR="00107568" w:rsidRPr="00107568" w:rsidRDefault="00107568" w:rsidP="00003B54">
      <w:p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 w:rsidRPr="00107568">
        <w:rPr>
          <w:rFonts w:eastAsia="Calibri" w:cs="Times New Roman"/>
          <w:sz w:val="20"/>
          <w:szCs w:val="20"/>
        </w:rPr>
        <w:t>Kurman Communications, Inc.</w:t>
      </w:r>
    </w:p>
    <w:p w:rsidR="00107568" w:rsidRPr="00107568" w:rsidRDefault="00107568" w:rsidP="00003B54">
      <w:p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 w:rsidRPr="00107568">
        <w:rPr>
          <w:rFonts w:eastAsia="Calibri" w:cs="Times New Roman"/>
          <w:sz w:val="20"/>
          <w:szCs w:val="20"/>
        </w:rPr>
        <w:t>Cindy Kurman or Elisa Rascia</w:t>
      </w:r>
    </w:p>
    <w:p w:rsidR="00107568" w:rsidRPr="00107568" w:rsidRDefault="00107568" w:rsidP="00003B54">
      <w:pPr>
        <w:tabs>
          <w:tab w:val="left" w:pos="2655"/>
        </w:tabs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 w:rsidRPr="00107568">
        <w:rPr>
          <w:rFonts w:eastAsia="Calibri" w:cs="Times New Roman"/>
          <w:sz w:val="20"/>
          <w:szCs w:val="20"/>
        </w:rPr>
        <w:t>(312) 651-9000</w:t>
      </w:r>
      <w:r w:rsidRPr="00107568">
        <w:rPr>
          <w:rFonts w:eastAsia="Calibri" w:cs="Times New Roman"/>
          <w:sz w:val="20"/>
          <w:szCs w:val="20"/>
        </w:rPr>
        <w:tab/>
      </w:r>
    </w:p>
    <w:p w:rsidR="00107568" w:rsidRPr="00107568" w:rsidRDefault="00427893" w:rsidP="00003B54">
      <w:p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hyperlink r:id="rId8" w:history="1">
        <w:r w:rsidR="00107568" w:rsidRPr="00107568">
          <w:rPr>
            <w:rFonts w:eastAsia="Calibri" w:cs="Times New Roman"/>
            <w:color w:val="0563C1"/>
            <w:sz w:val="20"/>
            <w:szCs w:val="20"/>
            <w:u w:val="single"/>
          </w:rPr>
          <w:t>team@kurman.com</w:t>
        </w:r>
      </w:hyperlink>
    </w:p>
    <w:p w:rsidR="00107568" w:rsidRPr="00107568" w:rsidRDefault="00107568" w:rsidP="00003B54">
      <w:pPr>
        <w:spacing w:after="0" w:line="240" w:lineRule="auto"/>
        <w:contextualSpacing/>
        <w:rPr>
          <w:rFonts w:eastAsia="Calibri" w:cs="Times New Roman"/>
          <w:sz w:val="20"/>
          <w:szCs w:val="20"/>
        </w:rPr>
      </w:pPr>
    </w:p>
    <w:p w:rsidR="004F2F9E" w:rsidRPr="00EF48A2" w:rsidRDefault="00107568" w:rsidP="00003B54">
      <w:pPr>
        <w:spacing w:after="0" w:line="240" w:lineRule="auto"/>
        <w:contextualSpacing/>
        <w:rPr>
          <w:rFonts w:eastAsia="Calibri" w:cs="Times New Roman"/>
          <w:sz w:val="20"/>
          <w:szCs w:val="20"/>
        </w:rPr>
      </w:pPr>
      <w:r w:rsidRPr="00107568">
        <w:rPr>
          <w:rFonts w:eastAsia="Calibri" w:cs="Times New Roman"/>
          <w:sz w:val="20"/>
          <w:szCs w:val="20"/>
        </w:rPr>
        <w:t>FOR IMMEDIATE RELEASE</w:t>
      </w:r>
    </w:p>
    <w:p w:rsidR="00EF48A2" w:rsidRPr="00EF48A2" w:rsidRDefault="00EF48A2" w:rsidP="00EF48A2">
      <w:pPr>
        <w:tabs>
          <w:tab w:val="left" w:pos="2790"/>
        </w:tabs>
        <w:spacing w:after="0" w:line="240" w:lineRule="auto"/>
        <w:contextualSpacing/>
        <w:rPr>
          <w:rFonts w:eastAsia="Calibri" w:cs="Times New Roman"/>
          <w:sz w:val="28"/>
          <w:szCs w:val="28"/>
        </w:rPr>
      </w:pPr>
      <w:r w:rsidRPr="00EF48A2">
        <w:rPr>
          <w:rFonts w:eastAsia="Calibri" w:cs="Times New Roman"/>
          <w:sz w:val="28"/>
          <w:szCs w:val="28"/>
        </w:rPr>
        <w:tab/>
      </w:r>
    </w:p>
    <w:p w:rsidR="00A708AE" w:rsidRPr="00EF48A2" w:rsidRDefault="000F014B" w:rsidP="000F014B">
      <w:pPr>
        <w:spacing w:before="100" w:beforeAutospacing="1" w:after="0" w:line="240" w:lineRule="auto"/>
        <w:contextualSpacing/>
        <w:jc w:val="center"/>
        <w:outlineLvl w:val="1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Start the School Year on the Right Foot: Brush up on Food Safety for Students of all ages </w:t>
      </w:r>
      <w:r w:rsidR="00A708AE" w:rsidRPr="00EF48A2">
        <w:rPr>
          <w:rFonts w:eastAsia="Times New Roman" w:cstheme="minorHAnsi"/>
          <w:b/>
          <w:bCs/>
          <w:sz w:val="28"/>
          <w:szCs w:val="28"/>
        </w:rPr>
        <w:t>during National Food Safety Education Month</w:t>
      </w:r>
    </w:p>
    <w:p w:rsidR="00A708AE" w:rsidRPr="00EF48A2" w:rsidRDefault="00A708AE" w:rsidP="00003B54">
      <w:pPr>
        <w:spacing w:after="0" w:line="240" w:lineRule="auto"/>
        <w:contextualSpacing/>
        <w:rPr>
          <w:rFonts w:eastAsia="Times New Roman" w:cstheme="minorHAnsi"/>
          <w:sz w:val="28"/>
          <w:szCs w:val="28"/>
        </w:rPr>
      </w:pPr>
    </w:p>
    <w:p w:rsidR="00A708AE" w:rsidRPr="00003B54" w:rsidRDefault="00A708AE" w:rsidP="00003B54">
      <w:pPr>
        <w:spacing w:after="0" w:line="240" w:lineRule="auto"/>
        <w:contextualSpacing/>
        <w:rPr>
          <w:rFonts w:eastAsia="Times New Roman" w:cstheme="minorHAnsi"/>
        </w:rPr>
      </w:pPr>
      <w:r w:rsidRPr="00003B54">
        <w:rPr>
          <w:rFonts w:eastAsia="Times New Roman" w:cstheme="minorHAnsi"/>
        </w:rPr>
        <w:t xml:space="preserve">September </w:t>
      </w:r>
      <w:r w:rsidR="00987CD7">
        <w:rPr>
          <w:rFonts w:eastAsia="Times New Roman" w:cstheme="minorHAnsi"/>
        </w:rPr>
        <w:t xml:space="preserve">is </w:t>
      </w:r>
      <w:r w:rsidRPr="00003B54">
        <w:rPr>
          <w:rFonts w:eastAsia="Times New Roman" w:cstheme="minorHAnsi"/>
        </w:rPr>
        <w:t>National Food Safety Education Month</w:t>
      </w:r>
      <w:r w:rsidR="009108B2" w:rsidRPr="00003B54">
        <w:rPr>
          <w:rFonts w:eastAsia="Times New Roman" w:cstheme="minorHAnsi"/>
        </w:rPr>
        <w:t xml:space="preserve"> and </w:t>
      </w:r>
      <w:r w:rsidR="003602A0">
        <w:rPr>
          <w:rFonts w:eastAsia="Times New Roman" w:cstheme="minorHAnsi"/>
        </w:rPr>
        <w:t>Back-to-School</w:t>
      </w:r>
      <w:r w:rsidR="009108B2" w:rsidRPr="00003B54">
        <w:rPr>
          <w:rFonts w:eastAsia="Times New Roman" w:cstheme="minorHAnsi"/>
        </w:rPr>
        <w:t xml:space="preserve"> month, making it the perfect time to </w:t>
      </w:r>
      <w:r w:rsidR="00987CD7">
        <w:rPr>
          <w:rFonts w:eastAsia="Times New Roman" w:cstheme="minorHAnsi"/>
        </w:rPr>
        <w:t>review</w:t>
      </w:r>
      <w:r w:rsidR="009108B2" w:rsidRPr="00003B54">
        <w:rPr>
          <w:rFonts w:eastAsia="Times New Roman" w:cstheme="minorHAnsi"/>
        </w:rPr>
        <w:t xml:space="preserve"> </w:t>
      </w:r>
      <w:r w:rsidR="003602A0">
        <w:rPr>
          <w:rFonts w:eastAsia="Times New Roman" w:cstheme="minorHAnsi"/>
        </w:rPr>
        <w:t>good</w:t>
      </w:r>
      <w:r w:rsidR="009108B2" w:rsidRPr="00003B54">
        <w:rPr>
          <w:rFonts w:eastAsia="Times New Roman" w:cstheme="minorHAnsi"/>
        </w:rPr>
        <w:t xml:space="preserve"> food safety practices</w:t>
      </w:r>
      <w:r w:rsidR="00107568" w:rsidRPr="00003B54">
        <w:rPr>
          <w:rFonts w:eastAsia="Times New Roman" w:cstheme="minorHAnsi"/>
        </w:rPr>
        <w:t>.</w:t>
      </w:r>
      <w:r w:rsidRPr="00003B54">
        <w:rPr>
          <w:rFonts w:eastAsia="Times New Roman" w:cstheme="minorHAnsi"/>
        </w:rPr>
        <w:t xml:space="preserve"> </w:t>
      </w:r>
      <w:r w:rsidR="00B91575">
        <w:rPr>
          <w:rFonts w:eastAsia="Times New Roman" w:cstheme="minorHAnsi"/>
        </w:rPr>
        <w:t>Stop</w:t>
      </w:r>
      <w:r w:rsidRPr="00003B54">
        <w:rPr>
          <w:rFonts w:eastAsia="Times New Roman" w:cstheme="minorHAnsi"/>
        </w:rPr>
        <w:t xml:space="preserve"> Foodborne Illness, </w:t>
      </w:r>
      <w:r w:rsidR="003602A0">
        <w:rPr>
          <w:rFonts w:eastAsia="Times New Roman" w:cstheme="minorHAnsi"/>
        </w:rPr>
        <w:t>a national</w:t>
      </w:r>
      <w:r w:rsidR="00A06728" w:rsidRPr="00003B54">
        <w:rPr>
          <w:rFonts w:eastAsia="Times New Roman" w:cstheme="minorHAnsi"/>
        </w:rPr>
        <w:t xml:space="preserve"> nonprofit, public health organization dedicated to preventing illness and death from foodborne pathogens</w:t>
      </w:r>
      <w:r w:rsidRPr="00003B54">
        <w:rPr>
          <w:rFonts w:eastAsia="Times New Roman" w:cstheme="minorHAnsi"/>
        </w:rPr>
        <w:t xml:space="preserve">, is </w:t>
      </w:r>
      <w:r w:rsidR="00987CD7">
        <w:rPr>
          <w:rFonts w:eastAsia="Times New Roman" w:cstheme="minorHAnsi"/>
        </w:rPr>
        <w:t xml:space="preserve">reminding students </w:t>
      </w:r>
      <w:r w:rsidR="000F014B">
        <w:rPr>
          <w:rFonts w:eastAsia="Times New Roman" w:cstheme="minorHAnsi"/>
        </w:rPr>
        <w:t xml:space="preserve">from </w:t>
      </w:r>
      <w:r w:rsidR="003602A0">
        <w:rPr>
          <w:rFonts w:eastAsia="Times New Roman" w:cstheme="minorHAnsi"/>
        </w:rPr>
        <w:t>p</w:t>
      </w:r>
      <w:r w:rsidR="000F014B">
        <w:rPr>
          <w:rFonts w:eastAsia="Times New Roman" w:cstheme="minorHAnsi"/>
        </w:rPr>
        <w:t>re-K to college</w:t>
      </w:r>
      <w:r w:rsidR="00987CD7">
        <w:rPr>
          <w:rFonts w:eastAsia="Times New Roman" w:cstheme="minorHAnsi"/>
        </w:rPr>
        <w:t xml:space="preserve"> on the importance of</w:t>
      </w:r>
      <w:r w:rsidR="009108B2" w:rsidRPr="00003B54">
        <w:rPr>
          <w:rFonts w:eastAsia="Times New Roman" w:cstheme="minorHAnsi"/>
        </w:rPr>
        <w:t xml:space="preserve"> food safety and how</w:t>
      </w:r>
      <w:r w:rsidRPr="00003B54">
        <w:rPr>
          <w:rFonts w:eastAsia="Times New Roman" w:cstheme="minorHAnsi"/>
        </w:rPr>
        <w:t xml:space="preserve"> to keep school lunches </w:t>
      </w:r>
      <w:r w:rsidR="007F5750" w:rsidRPr="00003B54">
        <w:rPr>
          <w:rFonts w:eastAsia="Times New Roman" w:cstheme="minorHAnsi"/>
        </w:rPr>
        <w:t>free from foodborne illness</w:t>
      </w:r>
      <w:r w:rsidRPr="00003B54">
        <w:rPr>
          <w:rFonts w:eastAsia="Times New Roman" w:cstheme="minorHAnsi"/>
        </w:rPr>
        <w:t xml:space="preserve">. </w:t>
      </w:r>
    </w:p>
    <w:p w:rsidR="00A708AE" w:rsidRPr="00003B54" w:rsidRDefault="007F5750" w:rsidP="00987CD7">
      <w:pPr>
        <w:spacing w:after="0" w:line="240" w:lineRule="auto"/>
        <w:contextualSpacing/>
        <w:rPr>
          <w:rFonts w:eastAsia="Times New Roman" w:cstheme="minorHAnsi"/>
        </w:rPr>
      </w:pPr>
      <w:r w:rsidRPr="00003B54">
        <w:rPr>
          <w:rFonts w:eastAsia="Times New Roman" w:cstheme="minorHAnsi"/>
        </w:rPr>
        <w:tab/>
      </w:r>
    </w:p>
    <w:p w:rsidR="003C3FE0" w:rsidRPr="00987CD7" w:rsidRDefault="00987CD7" w:rsidP="00003B54">
      <w:pPr>
        <w:spacing w:before="100" w:beforeAutospacing="1" w:after="0" w:line="240" w:lineRule="auto"/>
        <w:contextualSpacing/>
        <w:rPr>
          <w:rFonts w:eastAsia="Times New Roman" w:cstheme="minorHAnsi"/>
          <w:bCs/>
        </w:rPr>
      </w:pPr>
      <w:r w:rsidRPr="00003B54">
        <w:rPr>
          <w:rFonts w:eastAsia="Times New Roman"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78333717" wp14:editId="5FD57580">
            <wp:simplePos x="0" y="0"/>
            <wp:positionH relativeFrom="column">
              <wp:posOffset>3781425</wp:posOffset>
            </wp:positionH>
            <wp:positionV relativeFrom="paragraph">
              <wp:posOffset>66675</wp:posOffset>
            </wp:positionV>
            <wp:extent cx="2181225" cy="1024890"/>
            <wp:effectExtent l="0" t="0" r="9525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 Eating Lunc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FE0">
        <w:rPr>
          <w:rFonts w:eastAsia="Times New Roman" w:cstheme="minorHAnsi"/>
        </w:rPr>
        <w:t xml:space="preserve">Since parents generally </w:t>
      </w:r>
      <w:r w:rsidR="00A708AE" w:rsidRPr="00003B54">
        <w:rPr>
          <w:rFonts w:eastAsia="Times New Roman" w:cstheme="minorHAnsi"/>
        </w:rPr>
        <w:t xml:space="preserve">pack lunches for </w:t>
      </w:r>
      <w:r w:rsidR="003C3FE0">
        <w:rPr>
          <w:rFonts w:eastAsia="Times New Roman" w:cstheme="minorHAnsi"/>
        </w:rPr>
        <w:t>young</w:t>
      </w:r>
      <w:r w:rsidR="00A708AE" w:rsidRPr="00003B54">
        <w:rPr>
          <w:rFonts w:eastAsia="Times New Roman" w:cstheme="minorHAnsi"/>
        </w:rPr>
        <w:t xml:space="preserve"> kiddos, </w:t>
      </w:r>
      <w:r w:rsidR="00477009" w:rsidRPr="00003B54">
        <w:rPr>
          <w:rFonts w:eastAsia="Times New Roman" w:cstheme="minorHAnsi"/>
        </w:rPr>
        <w:t>learn</w:t>
      </w:r>
      <w:r w:rsidR="003C3FE0">
        <w:rPr>
          <w:rFonts w:eastAsia="Times New Roman" w:cstheme="minorHAnsi"/>
        </w:rPr>
        <w:t>ing</w:t>
      </w:r>
      <w:r w:rsidR="00477009" w:rsidRPr="00003B54">
        <w:rPr>
          <w:rFonts w:eastAsia="Times New Roman" w:cstheme="minorHAnsi"/>
        </w:rPr>
        <w:t xml:space="preserve"> how to keep</w:t>
      </w:r>
      <w:r w:rsidR="00A708AE" w:rsidRPr="00003B54">
        <w:rPr>
          <w:rFonts w:eastAsia="Times New Roman" w:cstheme="minorHAnsi"/>
        </w:rPr>
        <w:t xml:space="preserve"> harmful pathogens out of the lunch box</w:t>
      </w:r>
      <w:r w:rsidR="003C3FE0">
        <w:rPr>
          <w:rFonts w:eastAsia="Times New Roman" w:cstheme="minorHAnsi"/>
        </w:rPr>
        <w:t xml:space="preserve"> is important for </w:t>
      </w:r>
      <w:r w:rsidR="000F014B">
        <w:rPr>
          <w:rFonts w:eastAsia="Times New Roman" w:cstheme="minorHAnsi"/>
        </w:rPr>
        <w:t>the whole family</w:t>
      </w:r>
      <w:r w:rsidR="00A708AE" w:rsidRPr="00003B54">
        <w:rPr>
          <w:rFonts w:eastAsia="Times New Roman" w:cstheme="minorHAnsi"/>
        </w:rPr>
        <w:t>.</w:t>
      </w:r>
      <w:r w:rsidR="003C3FE0">
        <w:rPr>
          <w:rFonts w:eastAsia="Times New Roman" w:cstheme="minorHAnsi"/>
        </w:rPr>
        <w:t xml:space="preserve"> </w:t>
      </w:r>
      <w:r>
        <w:rPr>
          <w:rFonts w:eastAsia="Times New Roman" w:cstheme="minorHAnsi"/>
          <w:bCs/>
        </w:rPr>
        <w:t>Parents can</w:t>
      </w:r>
      <w:r w:rsidR="00C02628" w:rsidRPr="00003B54">
        <w:rPr>
          <w:rFonts w:eastAsia="Times New Roman" w:cstheme="minorHAnsi"/>
          <w:bCs/>
        </w:rPr>
        <w:t xml:space="preserve"> use </w:t>
      </w:r>
      <w:r w:rsidR="00B91575">
        <w:rPr>
          <w:rFonts w:eastAsia="Times New Roman" w:cstheme="minorHAnsi"/>
          <w:bCs/>
        </w:rPr>
        <w:t>Stop’s</w:t>
      </w:r>
      <w:r w:rsidR="00C02628" w:rsidRPr="00003B54">
        <w:rPr>
          <w:rFonts w:eastAsia="Times New Roman" w:cstheme="minorHAnsi"/>
          <w:bCs/>
        </w:rPr>
        <w:t xml:space="preserve"> </w:t>
      </w:r>
      <w:r w:rsidR="00C02628">
        <w:rPr>
          <w:rFonts w:eastAsia="Times New Roman" w:cstheme="minorHAnsi"/>
          <w:bCs/>
        </w:rPr>
        <w:t xml:space="preserve">kid-friendly </w:t>
      </w:r>
      <w:r w:rsidR="00C02628" w:rsidRPr="00003B54">
        <w:rPr>
          <w:rFonts w:eastAsia="Times New Roman" w:cstheme="minorHAnsi"/>
          <w:bCs/>
        </w:rPr>
        <w:t xml:space="preserve">factsheet </w:t>
      </w:r>
      <w:hyperlink r:id="rId10" w:history="1">
        <w:r w:rsidR="00C02628" w:rsidRPr="00003B54">
          <w:rPr>
            <w:rFonts w:eastAsia="Times New Roman" w:cstheme="minorHAnsi"/>
            <w:b/>
            <w:bCs/>
            <w:color w:val="0000FF"/>
            <w:u w:val="single"/>
          </w:rPr>
          <w:t>Rylee &amp; Rusty Discuss Food Safety</w:t>
        </w:r>
      </w:hyperlink>
      <w:r w:rsidR="00C02628" w:rsidRPr="00003B54">
        <w:rPr>
          <w:rFonts w:eastAsia="Times New Roman" w:cstheme="minorHAnsi"/>
          <w:bCs/>
        </w:rPr>
        <w:t xml:space="preserve"> to start a conversation with children about</w:t>
      </w:r>
      <w:r>
        <w:rPr>
          <w:rFonts w:eastAsia="Times New Roman" w:cstheme="minorHAnsi"/>
          <w:bCs/>
        </w:rPr>
        <w:t xml:space="preserve"> </w:t>
      </w:r>
      <w:r w:rsidR="003602A0">
        <w:rPr>
          <w:rFonts w:eastAsia="Times New Roman" w:cstheme="minorHAnsi"/>
          <w:bCs/>
        </w:rPr>
        <w:t>washing produce and hands. T</w:t>
      </w:r>
      <w:r w:rsidRPr="00003B54">
        <w:rPr>
          <w:rFonts w:eastAsia="Times New Roman" w:cstheme="minorHAnsi"/>
        </w:rPr>
        <w:t xml:space="preserve">eachers can </w:t>
      </w:r>
      <w:r w:rsidR="003602A0">
        <w:rPr>
          <w:rFonts w:eastAsia="Times New Roman" w:cstheme="minorHAnsi"/>
        </w:rPr>
        <w:t>bring</w:t>
      </w:r>
      <w:r w:rsidRPr="00003B54">
        <w:rPr>
          <w:rFonts w:eastAsia="Times New Roman" w:cstheme="minorHAnsi"/>
        </w:rPr>
        <w:t xml:space="preserve"> food safety to </w:t>
      </w:r>
      <w:r>
        <w:rPr>
          <w:rFonts w:eastAsia="Times New Roman" w:cstheme="minorHAnsi"/>
        </w:rPr>
        <w:t>the</w:t>
      </w:r>
      <w:r w:rsidR="00910EF7">
        <w:rPr>
          <w:rFonts w:eastAsia="Times New Roman" w:cstheme="minorHAnsi"/>
        </w:rPr>
        <w:t>ir</w:t>
      </w:r>
      <w:r w:rsidRPr="00003B54">
        <w:rPr>
          <w:rFonts w:eastAsia="Times New Roman" w:cstheme="minorHAnsi"/>
        </w:rPr>
        <w:t xml:space="preserve"> </w:t>
      </w:r>
      <w:r w:rsidR="003602A0">
        <w:rPr>
          <w:rFonts w:eastAsia="Times New Roman" w:cstheme="minorHAnsi"/>
        </w:rPr>
        <w:t xml:space="preserve">classrooms using </w:t>
      </w:r>
      <w:r w:rsidRPr="00003B54">
        <w:rPr>
          <w:rFonts w:eastAsia="Times New Roman" w:cstheme="minorHAnsi"/>
        </w:rPr>
        <w:t>S</w:t>
      </w:r>
      <w:r w:rsidR="00B91575">
        <w:rPr>
          <w:rFonts w:eastAsia="Times New Roman" w:cstheme="minorHAnsi"/>
        </w:rPr>
        <w:t>top</w:t>
      </w:r>
      <w:r w:rsidRPr="00003B54">
        <w:rPr>
          <w:rFonts w:eastAsia="Times New Roman" w:cstheme="minorHAnsi"/>
        </w:rPr>
        <w:t xml:space="preserve">’s </w:t>
      </w:r>
      <w:hyperlink r:id="rId11" w:history="1">
        <w:r w:rsidRPr="00003B54">
          <w:rPr>
            <w:rFonts w:eastAsia="Calibri" w:cstheme="minorHAnsi"/>
            <w:b/>
            <w:color w:val="0000FF"/>
            <w:u w:val="single"/>
          </w:rPr>
          <w:t>Curriculum Materials and Education Resources for Teachers</w:t>
        </w:r>
      </w:hyperlink>
      <w:r w:rsidRPr="00003B54">
        <w:rPr>
          <w:rFonts w:eastAsia="Calibri" w:cstheme="minorHAnsi"/>
        </w:rPr>
        <w:t xml:space="preserve"> to </w:t>
      </w:r>
      <w:r w:rsidR="003602A0">
        <w:rPr>
          <w:rFonts w:eastAsia="Calibri" w:cstheme="minorHAnsi"/>
        </w:rPr>
        <w:t xml:space="preserve">help their </w:t>
      </w:r>
      <w:r w:rsidRPr="00003B54">
        <w:rPr>
          <w:rFonts w:eastAsia="Calibri" w:cstheme="minorHAnsi"/>
        </w:rPr>
        <w:t>students make a difference.</w:t>
      </w:r>
    </w:p>
    <w:p w:rsidR="003C3FE0" w:rsidRPr="00987CD7" w:rsidRDefault="00DB3DA5" w:rsidP="003C3FE0">
      <w:pPr>
        <w:pStyle w:val="ListParagraph"/>
        <w:numPr>
          <w:ilvl w:val="0"/>
          <w:numId w:val="21"/>
        </w:numPr>
        <w:spacing w:before="100" w:beforeAutospacing="1" w:after="0" w:line="240" w:lineRule="auto"/>
        <w:rPr>
          <w:rFonts w:eastAsia="Times New Roman" w:cstheme="minorHAnsi"/>
          <w:b/>
          <w:bCs/>
        </w:rPr>
      </w:pPr>
      <w:r w:rsidRPr="00987CD7">
        <w:rPr>
          <w:rFonts w:eastAsia="Times New Roman" w:cstheme="minorHAnsi"/>
          <w:b/>
          <w:bCs/>
        </w:rPr>
        <w:t>Wash y</w:t>
      </w:r>
      <w:r w:rsidR="00003B54" w:rsidRPr="00987CD7">
        <w:rPr>
          <w:rFonts w:eastAsia="Times New Roman" w:cstheme="minorHAnsi"/>
          <w:b/>
          <w:bCs/>
        </w:rPr>
        <w:t xml:space="preserve">our </w:t>
      </w:r>
      <w:r w:rsidRPr="00987CD7">
        <w:rPr>
          <w:rFonts w:eastAsia="Times New Roman" w:cstheme="minorHAnsi"/>
          <w:b/>
          <w:bCs/>
        </w:rPr>
        <w:t>h</w:t>
      </w:r>
      <w:r w:rsidR="00003B54" w:rsidRPr="00987CD7">
        <w:rPr>
          <w:rFonts w:eastAsia="Times New Roman" w:cstheme="minorHAnsi"/>
          <w:b/>
          <w:bCs/>
        </w:rPr>
        <w:t>ands</w:t>
      </w:r>
      <w:r w:rsidR="00987CD7">
        <w:rPr>
          <w:rFonts w:eastAsia="Times New Roman" w:cstheme="minorHAnsi"/>
          <w:b/>
          <w:bCs/>
        </w:rPr>
        <w:t xml:space="preserve">. </w:t>
      </w:r>
      <w:hyperlink r:id="rId12" w:history="1">
        <w:r w:rsidR="003602A0">
          <w:rPr>
            <w:rFonts w:eastAsia="Times New Roman" w:cstheme="minorHAnsi"/>
            <w:b/>
            <w:bCs/>
            <w:color w:val="0000FF"/>
            <w:u w:val="single"/>
          </w:rPr>
          <w:t>W</w:t>
        </w:r>
        <w:r w:rsidR="00003B54" w:rsidRPr="00987CD7">
          <w:rPr>
            <w:rFonts w:eastAsia="Times New Roman" w:cstheme="minorHAnsi"/>
            <w:b/>
            <w:bCs/>
            <w:color w:val="0000FF"/>
            <w:u w:val="single"/>
          </w:rPr>
          <w:t>ash</w:t>
        </w:r>
        <w:r w:rsidR="003602A0">
          <w:rPr>
            <w:rFonts w:eastAsia="Times New Roman" w:cstheme="minorHAnsi"/>
            <w:b/>
            <w:bCs/>
            <w:color w:val="0000FF"/>
            <w:u w:val="single"/>
          </w:rPr>
          <w:t>ing</w:t>
        </w:r>
        <w:r w:rsidR="00A708AE" w:rsidRPr="00987CD7">
          <w:rPr>
            <w:rFonts w:eastAsia="Times New Roman" w:cstheme="minorHAnsi"/>
            <w:b/>
            <w:bCs/>
            <w:color w:val="0000FF"/>
            <w:u w:val="single"/>
          </w:rPr>
          <w:t xml:space="preserve"> your hands thoroughly</w:t>
        </w:r>
      </w:hyperlink>
      <w:r w:rsidR="00003B54" w:rsidRPr="00987CD7">
        <w:rPr>
          <w:rFonts w:eastAsia="Times New Roman" w:cstheme="minorHAnsi"/>
        </w:rPr>
        <w:t xml:space="preserve"> when preparing lunches </w:t>
      </w:r>
      <w:r w:rsidRPr="00987CD7">
        <w:rPr>
          <w:rFonts w:eastAsia="Times New Roman" w:cstheme="minorHAnsi"/>
        </w:rPr>
        <w:t>remind</w:t>
      </w:r>
      <w:r w:rsidR="003602A0">
        <w:rPr>
          <w:rFonts w:eastAsia="Times New Roman" w:cstheme="minorHAnsi"/>
        </w:rPr>
        <w:t>s</w:t>
      </w:r>
      <w:r w:rsidRPr="00987CD7">
        <w:rPr>
          <w:rFonts w:eastAsia="Times New Roman" w:cstheme="minorHAnsi"/>
        </w:rPr>
        <w:t xml:space="preserve"> kids</w:t>
      </w:r>
      <w:r w:rsidR="000F014B">
        <w:rPr>
          <w:rFonts w:eastAsia="Times New Roman" w:cstheme="minorHAnsi"/>
        </w:rPr>
        <w:t xml:space="preserve"> of</w:t>
      </w:r>
      <w:r w:rsidR="00A708AE" w:rsidRPr="00987CD7">
        <w:rPr>
          <w:rFonts w:eastAsia="Times New Roman" w:cstheme="minorHAnsi"/>
        </w:rPr>
        <w:t xml:space="preserve"> the importance of hand-washing in preventing foodborne illness.</w:t>
      </w:r>
      <w:r w:rsidRPr="00DB3DA5">
        <w:t xml:space="preserve"> </w:t>
      </w:r>
      <w:r w:rsidRPr="00987CD7">
        <w:rPr>
          <w:rFonts w:eastAsia="Times New Roman" w:cstheme="minorHAnsi"/>
        </w:rPr>
        <w:t xml:space="preserve">Encourage your child to wash their hands before and after eating. Hand-washing with soap and water is best, but wet wipes or hand sanitizer </w:t>
      </w:r>
      <w:r w:rsidR="000F014B">
        <w:rPr>
          <w:rFonts w:eastAsia="Times New Roman" w:cstheme="minorHAnsi"/>
        </w:rPr>
        <w:t xml:space="preserve">that is 60% alcohol </w:t>
      </w:r>
      <w:r w:rsidRPr="00987CD7">
        <w:rPr>
          <w:rFonts w:eastAsia="Times New Roman" w:cstheme="minorHAnsi"/>
        </w:rPr>
        <w:t>will work in a pinch.</w:t>
      </w:r>
    </w:p>
    <w:p w:rsidR="00987CD7" w:rsidRDefault="003602A0" w:rsidP="00987CD7">
      <w:pPr>
        <w:pStyle w:val="ListParagraph"/>
        <w:numPr>
          <w:ilvl w:val="0"/>
          <w:numId w:val="21"/>
        </w:numPr>
        <w:spacing w:before="100" w:beforeAutospacing="1"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Use an insulated lunch</w:t>
      </w:r>
      <w:r w:rsidR="00A708AE" w:rsidRPr="00987CD7">
        <w:rPr>
          <w:rFonts w:eastAsia="Times New Roman" w:cstheme="minorHAnsi"/>
          <w:b/>
          <w:bCs/>
        </w:rPr>
        <w:t>box</w:t>
      </w:r>
      <w:r w:rsidR="00987CD7">
        <w:rPr>
          <w:rFonts w:eastAsia="Times New Roman" w:cstheme="minorHAnsi"/>
          <w:b/>
          <w:bCs/>
        </w:rPr>
        <w:t xml:space="preserve">. </w:t>
      </w:r>
      <w:r w:rsidR="00A708AE" w:rsidRPr="00987CD7">
        <w:rPr>
          <w:rFonts w:eastAsia="Times New Roman" w:cstheme="minorHAnsi"/>
        </w:rPr>
        <w:t xml:space="preserve">Whether hard-sided or soft, </w:t>
      </w:r>
      <w:r>
        <w:rPr>
          <w:rFonts w:eastAsia="Times New Roman" w:cstheme="minorHAnsi"/>
        </w:rPr>
        <w:t>an insulated lunchbox</w:t>
      </w:r>
      <w:r w:rsidR="00A708AE" w:rsidRPr="00987CD7">
        <w:rPr>
          <w:rFonts w:eastAsia="Times New Roman" w:cstheme="minorHAnsi"/>
        </w:rPr>
        <w:t xml:space="preserve"> helps keep food </w:t>
      </w:r>
      <w:r w:rsidR="00DB3DA5" w:rsidRPr="00987CD7">
        <w:rPr>
          <w:rFonts w:eastAsia="Times New Roman" w:cstheme="minorHAnsi"/>
        </w:rPr>
        <w:t xml:space="preserve">at the appropriate temperature and </w:t>
      </w:r>
      <w:r w:rsidR="00A708AE" w:rsidRPr="00987CD7">
        <w:rPr>
          <w:rFonts w:eastAsia="Times New Roman" w:cstheme="minorHAnsi"/>
        </w:rPr>
        <w:t>out of the bacteria “danger zone.”</w:t>
      </w:r>
      <w:r w:rsidR="003C3FE0" w:rsidRPr="00987CD7">
        <w:rPr>
          <w:rFonts w:eastAsia="Times New Roman" w:cstheme="minorHAnsi"/>
        </w:rPr>
        <w:t xml:space="preserve"> To ensure hot foods stay hot and cold foods s</w:t>
      </w:r>
      <w:r w:rsidR="00DB3DA5" w:rsidRPr="00987CD7">
        <w:rPr>
          <w:rFonts w:eastAsia="Times New Roman" w:cstheme="minorHAnsi"/>
        </w:rPr>
        <w:t>t</w:t>
      </w:r>
      <w:r w:rsidR="003C3FE0" w:rsidRPr="00987CD7">
        <w:rPr>
          <w:rFonts w:eastAsia="Times New Roman" w:cstheme="minorHAnsi"/>
        </w:rPr>
        <w:t>ay cold, go the extra mile</w:t>
      </w:r>
      <w:r w:rsidR="00DB3DA5" w:rsidRPr="00987CD7">
        <w:rPr>
          <w:rFonts w:eastAsia="Times New Roman" w:cstheme="minorHAnsi"/>
        </w:rPr>
        <w:t>; u</w:t>
      </w:r>
      <w:r w:rsidR="003C3FE0" w:rsidRPr="00987CD7">
        <w:rPr>
          <w:rFonts w:eastAsia="Times New Roman" w:cstheme="minorHAnsi"/>
        </w:rPr>
        <w:t>se an insulated thermos to keep soups, chili or mac and cheese</w:t>
      </w:r>
      <w:r>
        <w:rPr>
          <w:rFonts w:eastAsia="Times New Roman" w:cstheme="minorHAnsi"/>
        </w:rPr>
        <w:t xml:space="preserve"> hot. Freezing</w:t>
      </w:r>
      <w:r w:rsidR="003C3FE0" w:rsidRPr="00987CD7">
        <w:rPr>
          <w:rFonts w:eastAsia="Times New Roman" w:cstheme="minorHAnsi"/>
        </w:rPr>
        <w:t xml:space="preserve"> milk, juic</w:t>
      </w:r>
      <w:r>
        <w:rPr>
          <w:rFonts w:eastAsia="Times New Roman" w:cstheme="minorHAnsi"/>
        </w:rPr>
        <w:t>e boxes</w:t>
      </w:r>
      <w:r w:rsidR="003C3FE0" w:rsidRPr="00987CD7">
        <w:rPr>
          <w:rFonts w:eastAsia="Times New Roman" w:cstheme="minorHAnsi"/>
        </w:rPr>
        <w:t xml:space="preserve"> and water bottles </w:t>
      </w:r>
      <w:r>
        <w:rPr>
          <w:rFonts w:eastAsia="Times New Roman" w:cstheme="minorHAnsi"/>
        </w:rPr>
        <w:t>keeps</w:t>
      </w:r>
      <w:r w:rsidR="003C3FE0" w:rsidRPr="00987CD7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cold</w:t>
      </w:r>
      <w:r w:rsidR="003C3FE0" w:rsidRPr="00987CD7">
        <w:rPr>
          <w:rFonts w:eastAsia="Times New Roman" w:cstheme="minorHAnsi"/>
        </w:rPr>
        <w:t xml:space="preserve"> foods cold. Bonus: the frozen drinks will melt during morning classes and be ready for drinking at lunch.</w:t>
      </w:r>
      <w:r w:rsidR="00DB3DA5" w:rsidRPr="00987CD7">
        <w:rPr>
          <w:rFonts w:eastAsia="Times New Roman" w:cstheme="minorHAnsi"/>
        </w:rPr>
        <w:t xml:space="preserve"> Don’t forget to </w:t>
      </w:r>
      <w:r w:rsidR="00DB3DA5" w:rsidRPr="00987CD7">
        <w:rPr>
          <w:rFonts w:eastAsia="Times New Roman" w:cstheme="minorHAnsi"/>
          <w:b/>
        </w:rPr>
        <w:t xml:space="preserve">clean and sanitize </w:t>
      </w:r>
      <w:r w:rsidR="00DB3DA5" w:rsidRPr="00987CD7">
        <w:rPr>
          <w:rFonts w:eastAsia="Times New Roman" w:cstheme="minorHAnsi"/>
        </w:rPr>
        <w:t xml:space="preserve">lunch boxes each evening before packing the next day’s lunch. </w:t>
      </w:r>
      <w:r w:rsidR="000F014B">
        <w:rPr>
          <w:rFonts w:eastAsia="Calibri" w:cstheme="minorHAnsi"/>
        </w:rPr>
        <w:t>Learn</w:t>
      </w:r>
      <w:r w:rsidR="00DB3DA5" w:rsidRPr="00987CD7">
        <w:rPr>
          <w:rFonts w:eastAsia="Calibri" w:cstheme="minorHAnsi"/>
        </w:rPr>
        <w:t xml:space="preserve"> more with these</w:t>
      </w:r>
      <w:r w:rsidR="00DB3DA5" w:rsidRPr="00987CD7">
        <w:rPr>
          <w:rFonts w:eastAsia="Times New Roman" w:cstheme="minorHAnsi"/>
        </w:rPr>
        <w:t xml:space="preserve"> </w:t>
      </w:r>
      <w:hyperlink r:id="rId13" w:history="1">
        <w:r w:rsidR="00DB3DA5" w:rsidRPr="00987CD7">
          <w:rPr>
            <w:rFonts w:eastAsia="Times New Roman" w:cstheme="minorHAnsi"/>
            <w:b/>
            <w:color w:val="0000FF"/>
            <w:u w:val="single"/>
          </w:rPr>
          <w:t>box cleaning tips</w:t>
        </w:r>
      </w:hyperlink>
      <w:r w:rsidR="00DB3DA5" w:rsidRPr="00987CD7">
        <w:rPr>
          <w:rFonts w:eastAsia="Times New Roman" w:cstheme="minorHAnsi"/>
        </w:rPr>
        <w:t>.</w:t>
      </w:r>
    </w:p>
    <w:p w:rsidR="00987CD7" w:rsidRDefault="00C02628" w:rsidP="00987CD7">
      <w:pPr>
        <w:pStyle w:val="ListParagraph"/>
        <w:numPr>
          <w:ilvl w:val="0"/>
          <w:numId w:val="21"/>
        </w:numPr>
        <w:spacing w:before="100" w:beforeAutospacing="1" w:after="0" w:line="240" w:lineRule="auto"/>
        <w:rPr>
          <w:rFonts w:eastAsia="Times New Roman" w:cstheme="minorHAnsi"/>
        </w:rPr>
      </w:pPr>
      <w:r w:rsidRPr="00987CD7">
        <w:rPr>
          <w:rFonts w:eastAsia="Times New Roman" w:cstheme="minorHAnsi"/>
          <w:b/>
          <w:bCs/>
        </w:rPr>
        <w:lastRenderedPageBreak/>
        <w:t>Pack lunches correctly</w:t>
      </w:r>
      <w:r w:rsidR="00987CD7" w:rsidRPr="00987CD7">
        <w:rPr>
          <w:rFonts w:eastAsia="Times New Roman" w:cstheme="minorHAnsi"/>
          <w:b/>
          <w:bCs/>
        </w:rPr>
        <w:t xml:space="preserve">. </w:t>
      </w:r>
      <w:r w:rsidRPr="00987CD7">
        <w:rPr>
          <w:rFonts w:eastAsia="Times New Roman" w:cstheme="minorHAnsi"/>
          <w:bCs/>
        </w:rPr>
        <w:t xml:space="preserve">Wash fresh fruits and </w:t>
      </w:r>
      <w:r w:rsidR="00A708AE" w:rsidRPr="00987CD7">
        <w:rPr>
          <w:rFonts w:eastAsia="Times New Roman" w:cstheme="minorHAnsi"/>
          <w:bCs/>
        </w:rPr>
        <w:t>veggies</w:t>
      </w:r>
      <w:r w:rsidRPr="00987CD7">
        <w:rPr>
          <w:rFonts w:eastAsia="Times New Roman" w:cstheme="minorHAnsi"/>
          <w:bCs/>
        </w:rPr>
        <w:t xml:space="preserve"> thoroughly before</w:t>
      </w:r>
      <w:r w:rsidR="00A708AE" w:rsidRPr="00987CD7">
        <w:rPr>
          <w:rFonts w:eastAsia="Times New Roman" w:cstheme="minorHAnsi"/>
        </w:rPr>
        <w:t xml:space="preserve"> </w:t>
      </w:r>
      <w:r w:rsidRPr="00987CD7">
        <w:rPr>
          <w:rFonts w:eastAsia="Times New Roman" w:cstheme="minorHAnsi"/>
        </w:rPr>
        <w:t xml:space="preserve">drying and </w:t>
      </w:r>
      <w:r w:rsidR="00A708AE" w:rsidRPr="00987CD7">
        <w:rPr>
          <w:rFonts w:eastAsia="Times New Roman" w:cstheme="minorHAnsi"/>
        </w:rPr>
        <w:t xml:space="preserve">packing in </w:t>
      </w:r>
      <w:r w:rsidRPr="00987CD7">
        <w:rPr>
          <w:rFonts w:eastAsia="Times New Roman" w:cstheme="minorHAnsi"/>
        </w:rPr>
        <w:t xml:space="preserve">separate </w:t>
      </w:r>
      <w:r w:rsidR="00A708AE" w:rsidRPr="00987CD7">
        <w:rPr>
          <w:rFonts w:eastAsia="Times New Roman" w:cstheme="minorHAnsi"/>
        </w:rPr>
        <w:t>plastic containers.</w:t>
      </w:r>
      <w:r w:rsidR="00A708AE" w:rsidRPr="00987CD7">
        <w:rPr>
          <w:rFonts w:eastAsia="Calibri" w:cstheme="minorHAnsi"/>
          <w:color w:val="262626"/>
        </w:rPr>
        <w:t xml:space="preserve"> </w:t>
      </w:r>
      <w:r w:rsidRPr="00987CD7">
        <w:rPr>
          <w:rFonts w:eastAsia="Times New Roman" w:cstheme="minorHAnsi"/>
        </w:rPr>
        <w:t>When drying, use</w:t>
      </w:r>
      <w:r w:rsidR="00A708AE" w:rsidRPr="00987CD7">
        <w:rPr>
          <w:rFonts w:eastAsia="Times New Roman" w:cstheme="minorHAnsi"/>
        </w:rPr>
        <w:t xml:space="preserve"> a clean cloth towel or paper towel to further reduce bacteria that may be present on the surface.</w:t>
      </w:r>
    </w:p>
    <w:p w:rsidR="00987CD7" w:rsidRDefault="00DB3DA5" w:rsidP="00987CD7">
      <w:pPr>
        <w:pStyle w:val="ListParagraph"/>
        <w:numPr>
          <w:ilvl w:val="0"/>
          <w:numId w:val="21"/>
        </w:numPr>
        <w:spacing w:before="100" w:beforeAutospacing="1" w:after="0" w:line="240" w:lineRule="auto"/>
        <w:rPr>
          <w:rFonts w:eastAsia="Times New Roman" w:cstheme="minorHAnsi"/>
        </w:rPr>
      </w:pPr>
      <w:r w:rsidRPr="00987CD7">
        <w:rPr>
          <w:rFonts w:eastAsia="Times New Roman" w:cstheme="minorHAnsi"/>
          <w:b/>
          <w:bCs/>
        </w:rPr>
        <w:t>T</w:t>
      </w:r>
      <w:r w:rsidR="00A708AE" w:rsidRPr="00987CD7">
        <w:rPr>
          <w:rFonts w:eastAsia="Times New Roman" w:cstheme="minorHAnsi"/>
          <w:b/>
          <w:bCs/>
        </w:rPr>
        <w:t>he 5-second myth</w:t>
      </w:r>
      <w:r w:rsidR="00987CD7" w:rsidRPr="00987CD7">
        <w:rPr>
          <w:rFonts w:eastAsia="Times New Roman" w:cstheme="minorHAnsi"/>
          <w:b/>
          <w:bCs/>
        </w:rPr>
        <w:t>.</w:t>
      </w:r>
      <w:r w:rsidR="00987CD7" w:rsidRPr="00987CD7">
        <w:rPr>
          <w:rFonts w:eastAsia="Times New Roman" w:cstheme="minorHAnsi"/>
        </w:rPr>
        <w:t xml:space="preserve"> The</w:t>
      </w:r>
      <w:r w:rsidR="00A708AE" w:rsidRPr="00987CD7">
        <w:rPr>
          <w:rFonts w:eastAsia="Times New Roman" w:cstheme="minorHAnsi"/>
        </w:rPr>
        <w:t xml:space="preserve"> “5-second rule” is a myth. Any food that touches the floor needs to be thrown away.</w:t>
      </w:r>
      <w:r w:rsidR="00C02628" w:rsidRPr="00987CD7">
        <w:rPr>
          <w:rFonts w:eastAsia="Times New Roman" w:cstheme="minorHAnsi"/>
        </w:rPr>
        <w:t xml:space="preserve"> Additionally, remind kids to avoid putting food directly on tables. Pack a paper towel or some wax paper to be used as a makeshift plate instead.</w:t>
      </w:r>
    </w:p>
    <w:p w:rsidR="00A708AE" w:rsidRPr="00987CD7" w:rsidRDefault="00C02628" w:rsidP="00987CD7">
      <w:pPr>
        <w:pStyle w:val="ListParagraph"/>
        <w:numPr>
          <w:ilvl w:val="0"/>
          <w:numId w:val="21"/>
        </w:numPr>
        <w:spacing w:before="100" w:beforeAutospacing="1" w:after="0" w:line="240" w:lineRule="auto"/>
        <w:rPr>
          <w:rFonts w:eastAsia="Times New Roman" w:cstheme="minorHAnsi"/>
        </w:rPr>
      </w:pPr>
      <w:r w:rsidRPr="00987CD7">
        <w:rPr>
          <w:rFonts w:eastAsia="Times New Roman" w:cstheme="minorHAnsi"/>
          <w:b/>
          <w:bCs/>
        </w:rPr>
        <w:t>Toss perishable food</w:t>
      </w:r>
      <w:r w:rsidR="00987CD7">
        <w:rPr>
          <w:rFonts w:eastAsia="Times New Roman" w:cstheme="minorHAnsi"/>
          <w:b/>
          <w:bCs/>
        </w:rPr>
        <w:t xml:space="preserve">. </w:t>
      </w:r>
      <w:r w:rsidR="00A708AE" w:rsidRPr="00987CD7">
        <w:rPr>
          <w:rFonts w:eastAsia="Times New Roman" w:cstheme="minorHAnsi"/>
        </w:rPr>
        <w:t>To avoid foodborne illness, let your child know it is okay to throw away perishables like meat, poultry or egg sandwiches, if not eaten at lunchtime. Unopened, room-temperature-safe foods and uneaten fruit can be kept.</w:t>
      </w:r>
    </w:p>
    <w:p w:rsidR="00C62A51" w:rsidRDefault="000F014B" w:rsidP="00C62A51">
      <w:pPr>
        <w:spacing w:before="100" w:beforeAutospacing="1"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For those not lucky enough to have cafeteria service in grade school or junior high, high school introduces</w:t>
      </w:r>
      <w:r w:rsidR="00133435">
        <w:rPr>
          <w:rFonts w:eastAsia="Times New Roman" w:cstheme="minorHAnsi"/>
        </w:rPr>
        <w:t xml:space="preserve"> a new type of dining. However, just</w:t>
      </w:r>
      <w:r w:rsidR="003D60FD">
        <w:rPr>
          <w:rFonts w:eastAsia="Times New Roman" w:cstheme="minorHAnsi"/>
        </w:rPr>
        <w:t xml:space="preserve"> because someone else is </w:t>
      </w:r>
      <w:r w:rsidR="00133435">
        <w:rPr>
          <w:rFonts w:eastAsia="Times New Roman" w:cstheme="minorHAnsi"/>
        </w:rPr>
        <w:t>handling the food</w:t>
      </w:r>
      <w:r w:rsidR="003D60FD">
        <w:rPr>
          <w:rFonts w:eastAsia="Times New Roman" w:cstheme="minorHAnsi"/>
        </w:rPr>
        <w:t xml:space="preserve"> </w:t>
      </w:r>
      <w:r w:rsidR="00133435">
        <w:rPr>
          <w:rFonts w:eastAsia="Times New Roman" w:cstheme="minorHAnsi"/>
        </w:rPr>
        <w:t>does no</w:t>
      </w:r>
      <w:r w:rsidR="003D60FD">
        <w:rPr>
          <w:rFonts w:eastAsia="Times New Roman" w:cstheme="minorHAnsi"/>
        </w:rPr>
        <w:t>t mean you are exempt from practicing food safety.</w:t>
      </w:r>
    </w:p>
    <w:p w:rsidR="00C62A51" w:rsidRPr="00987CD7" w:rsidRDefault="00C62A51" w:rsidP="00C62A51">
      <w:pPr>
        <w:pStyle w:val="ListParagraph"/>
        <w:numPr>
          <w:ilvl w:val="0"/>
          <w:numId w:val="22"/>
        </w:numPr>
        <w:spacing w:before="100" w:beforeAutospacing="1" w:after="0" w:line="240" w:lineRule="auto"/>
        <w:rPr>
          <w:rFonts w:eastAsia="Times New Roman" w:cstheme="minorHAnsi"/>
          <w:b/>
          <w:bCs/>
        </w:rPr>
      </w:pPr>
      <w:r w:rsidRPr="00987CD7">
        <w:rPr>
          <w:rFonts w:eastAsia="Times New Roman" w:cstheme="minorHAnsi"/>
          <w:b/>
          <w:bCs/>
        </w:rPr>
        <w:t>Wash your hands</w:t>
      </w:r>
      <w:r w:rsidR="00987CD7" w:rsidRPr="00987CD7">
        <w:rPr>
          <w:rFonts w:eastAsia="Times New Roman" w:cstheme="minorHAnsi"/>
          <w:b/>
          <w:bCs/>
        </w:rPr>
        <w:t xml:space="preserve">. </w:t>
      </w:r>
      <w:hyperlink r:id="rId14" w:history="1">
        <w:r w:rsidRPr="00987CD7">
          <w:rPr>
            <w:rStyle w:val="Hyperlink"/>
            <w:rFonts w:eastAsia="Times New Roman" w:cstheme="minorHAnsi"/>
            <w:bCs/>
          </w:rPr>
          <w:t>Wash your hands</w:t>
        </w:r>
      </w:hyperlink>
      <w:r w:rsidRPr="00987CD7">
        <w:rPr>
          <w:rFonts w:eastAsia="Times New Roman" w:cstheme="minorHAnsi"/>
          <w:bCs/>
        </w:rPr>
        <w:t xml:space="preserve"> thoroughly before and after eating. Hand-washing with soap and water is best, but wet wipes or hand sanitizer </w:t>
      </w:r>
      <w:r w:rsidR="000F014B">
        <w:rPr>
          <w:rFonts w:eastAsia="Times New Roman" w:cstheme="minorHAnsi"/>
          <w:bCs/>
        </w:rPr>
        <w:t xml:space="preserve">that is 60% alcohol </w:t>
      </w:r>
      <w:r w:rsidRPr="00987CD7">
        <w:rPr>
          <w:rFonts w:eastAsia="Times New Roman" w:cstheme="minorHAnsi"/>
          <w:bCs/>
        </w:rPr>
        <w:t>will work in a pinch.</w:t>
      </w:r>
    </w:p>
    <w:p w:rsidR="00C62A51" w:rsidRPr="00987CD7" w:rsidRDefault="00C62A51" w:rsidP="00C62A51">
      <w:pPr>
        <w:pStyle w:val="ListParagraph"/>
        <w:numPr>
          <w:ilvl w:val="0"/>
          <w:numId w:val="22"/>
        </w:numPr>
        <w:spacing w:before="100" w:beforeAutospacing="1" w:after="0" w:line="240" w:lineRule="auto"/>
        <w:rPr>
          <w:rFonts w:eastAsia="Times New Roman" w:cstheme="minorHAnsi"/>
          <w:b/>
          <w:bCs/>
        </w:rPr>
      </w:pPr>
      <w:r w:rsidRPr="00987CD7">
        <w:rPr>
          <w:rFonts w:eastAsia="Times New Roman" w:cstheme="minorHAnsi"/>
          <w:b/>
          <w:bCs/>
        </w:rPr>
        <w:t>Check for undercooked food</w:t>
      </w:r>
      <w:r w:rsidR="00987CD7" w:rsidRPr="00987CD7">
        <w:rPr>
          <w:rFonts w:eastAsia="Times New Roman" w:cstheme="minorHAnsi"/>
          <w:b/>
          <w:bCs/>
        </w:rPr>
        <w:t xml:space="preserve">. </w:t>
      </w:r>
      <w:r w:rsidR="00EE26F3" w:rsidRPr="00987CD7">
        <w:rPr>
          <w:rFonts w:eastAsia="Times New Roman" w:cstheme="minorHAnsi"/>
        </w:rPr>
        <w:t>If</w:t>
      </w:r>
      <w:r w:rsidR="00A708AE" w:rsidRPr="00987CD7">
        <w:rPr>
          <w:rFonts w:eastAsia="Times New Roman" w:cstheme="minorHAnsi"/>
        </w:rPr>
        <w:t xml:space="preserve"> meat looks </w:t>
      </w:r>
      <w:proofErr w:type="gramStart"/>
      <w:r w:rsidR="00A708AE" w:rsidRPr="00987CD7">
        <w:rPr>
          <w:rFonts w:eastAsia="Times New Roman" w:cstheme="minorHAnsi"/>
        </w:rPr>
        <w:t>raw/pink</w:t>
      </w:r>
      <w:proofErr w:type="gramEnd"/>
      <w:r w:rsidR="00EE26F3" w:rsidRPr="00987CD7">
        <w:rPr>
          <w:rFonts w:eastAsia="Times New Roman" w:cstheme="minorHAnsi"/>
        </w:rPr>
        <w:t>, do not</w:t>
      </w:r>
      <w:r w:rsidR="00A708AE" w:rsidRPr="00987CD7">
        <w:rPr>
          <w:rFonts w:eastAsia="Times New Roman" w:cstheme="minorHAnsi"/>
        </w:rPr>
        <w:t xml:space="preserve"> eat it. </w:t>
      </w:r>
      <w:r w:rsidR="00EE26F3" w:rsidRPr="00987CD7">
        <w:rPr>
          <w:rFonts w:eastAsia="Times New Roman" w:cstheme="minorHAnsi"/>
        </w:rPr>
        <w:t>Additionally, “h</w:t>
      </w:r>
      <w:r w:rsidR="00A708AE" w:rsidRPr="00987CD7">
        <w:rPr>
          <w:rFonts w:eastAsia="Times New Roman" w:cstheme="minorHAnsi"/>
        </w:rPr>
        <w:t>ot” foods that are cold in the middle should not be eaten.</w:t>
      </w:r>
    </w:p>
    <w:p w:rsidR="00C62A51" w:rsidRPr="00987CD7" w:rsidRDefault="00A708AE" w:rsidP="00C62A51">
      <w:pPr>
        <w:pStyle w:val="ListParagraph"/>
        <w:numPr>
          <w:ilvl w:val="0"/>
          <w:numId w:val="22"/>
        </w:numPr>
        <w:spacing w:before="100" w:beforeAutospacing="1" w:after="0" w:line="240" w:lineRule="auto"/>
        <w:rPr>
          <w:rFonts w:eastAsia="Times New Roman" w:cstheme="minorHAnsi"/>
          <w:b/>
          <w:bCs/>
        </w:rPr>
      </w:pPr>
      <w:r w:rsidRPr="00987CD7">
        <w:rPr>
          <w:rFonts w:eastAsia="Times New Roman" w:cstheme="minorHAnsi"/>
          <w:b/>
          <w:bCs/>
        </w:rPr>
        <w:t>Checki</w:t>
      </w:r>
      <w:r w:rsidR="00C62A51" w:rsidRPr="00987CD7">
        <w:rPr>
          <w:rFonts w:eastAsia="Times New Roman" w:cstheme="minorHAnsi"/>
          <w:b/>
          <w:bCs/>
        </w:rPr>
        <w:t>ng for food that looks spoiled</w:t>
      </w:r>
      <w:r w:rsidR="00987CD7" w:rsidRPr="00987CD7">
        <w:rPr>
          <w:rFonts w:eastAsia="Times New Roman" w:cstheme="minorHAnsi"/>
          <w:b/>
          <w:bCs/>
        </w:rPr>
        <w:t xml:space="preserve">. </w:t>
      </w:r>
      <w:r w:rsidR="00EE26F3" w:rsidRPr="00987CD7">
        <w:rPr>
          <w:rFonts w:eastAsia="Times New Roman" w:cstheme="minorHAnsi"/>
        </w:rPr>
        <w:t>Do not</w:t>
      </w:r>
      <w:r w:rsidRPr="00987CD7">
        <w:rPr>
          <w:rFonts w:eastAsia="Times New Roman" w:cstheme="minorHAnsi"/>
        </w:rPr>
        <w:t xml:space="preserve"> eat vegetables or fruits that are wilting, have mold, or look discolored. </w:t>
      </w:r>
      <w:r w:rsidR="00EE26F3" w:rsidRPr="00987CD7">
        <w:rPr>
          <w:rFonts w:eastAsia="Times New Roman" w:cstheme="minorHAnsi"/>
        </w:rPr>
        <w:t>Learn</w:t>
      </w:r>
      <w:r w:rsidRPr="00987CD7">
        <w:rPr>
          <w:rFonts w:eastAsia="Times New Roman" w:cstheme="minorHAnsi"/>
        </w:rPr>
        <w:t xml:space="preserve"> more with these </w:t>
      </w:r>
      <w:hyperlink r:id="rId15" w:history="1">
        <w:r w:rsidRPr="00987CD7">
          <w:rPr>
            <w:rStyle w:val="Hyperlink"/>
            <w:rFonts w:eastAsia="Times New Roman" w:cstheme="minorHAnsi"/>
          </w:rPr>
          <w:t>tips</w:t>
        </w:r>
      </w:hyperlink>
      <w:r w:rsidRPr="00987CD7">
        <w:rPr>
          <w:rFonts w:eastAsia="Times New Roman" w:cstheme="minorHAnsi"/>
        </w:rPr>
        <w:t xml:space="preserve">. </w:t>
      </w:r>
    </w:p>
    <w:p w:rsidR="00A708AE" w:rsidRPr="00341A17" w:rsidRDefault="00A708AE" w:rsidP="00341A17">
      <w:pPr>
        <w:pStyle w:val="ListParagraph"/>
        <w:numPr>
          <w:ilvl w:val="0"/>
          <w:numId w:val="22"/>
        </w:numPr>
        <w:spacing w:before="100" w:beforeAutospacing="1" w:after="0" w:line="240" w:lineRule="auto"/>
        <w:rPr>
          <w:rFonts w:eastAsia="Times New Roman" w:cstheme="minorHAnsi"/>
          <w:b/>
          <w:bCs/>
        </w:rPr>
      </w:pPr>
      <w:r w:rsidRPr="00987CD7">
        <w:rPr>
          <w:rFonts w:eastAsia="Times New Roman" w:cstheme="minorHAnsi"/>
          <w:b/>
          <w:bCs/>
        </w:rPr>
        <w:t>R</w:t>
      </w:r>
      <w:r w:rsidR="00650CDF" w:rsidRPr="00987CD7">
        <w:rPr>
          <w:rFonts w:eastAsia="Times New Roman" w:cstheme="minorHAnsi"/>
          <w:b/>
          <w:bCs/>
        </w:rPr>
        <w:t>eporting unsanitary conditions</w:t>
      </w:r>
      <w:r w:rsidR="00987CD7" w:rsidRPr="00987CD7">
        <w:rPr>
          <w:rFonts w:eastAsia="Times New Roman" w:cstheme="minorHAnsi"/>
          <w:b/>
          <w:bCs/>
        </w:rPr>
        <w:t xml:space="preserve">. </w:t>
      </w:r>
      <w:r w:rsidRPr="00987CD7">
        <w:rPr>
          <w:rFonts w:eastAsia="Times New Roman" w:cstheme="minorHAnsi"/>
          <w:bCs/>
        </w:rPr>
        <w:t xml:space="preserve">Examples include: </w:t>
      </w:r>
      <w:r w:rsidRPr="00987CD7">
        <w:rPr>
          <w:rFonts w:eastAsia="Times New Roman" w:cstheme="minorHAnsi"/>
        </w:rPr>
        <w:t>Cafeteria workers not wearing gloves or hairnets, surfaces or equipment that are dirty, yellowish water flowing from a drinking fountain, and bugs or rodents roaming around. If your child sees these kinds of unacceptable conditions, they should report it to a school authority ASAP.</w:t>
      </w:r>
    </w:p>
    <w:p w:rsidR="00910EF7" w:rsidRDefault="00341A17" w:rsidP="00003B54">
      <w:pPr>
        <w:spacing w:before="240" w:after="0" w:line="240" w:lineRule="auto"/>
        <w:contextualSpacing/>
        <w:rPr>
          <w:rFonts w:eastAsia="Times New Roman"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B19D0F" wp14:editId="3AE33D0A">
            <wp:simplePos x="0" y="0"/>
            <wp:positionH relativeFrom="column">
              <wp:posOffset>4036695</wp:posOffset>
            </wp:positionH>
            <wp:positionV relativeFrom="paragraph">
              <wp:posOffset>137795</wp:posOffset>
            </wp:positionV>
            <wp:extent cx="1958340" cy="1304925"/>
            <wp:effectExtent l="0" t="0" r="381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ting together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728" w:rsidRPr="00003B54">
        <w:rPr>
          <w:rFonts w:eastAsia="Times New Roman" w:cstheme="minorHAnsi"/>
        </w:rPr>
        <w:t>Finally, for those</w:t>
      </w:r>
      <w:r w:rsidR="00C62A51">
        <w:rPr>
          <w:rFonts w:eastAsia="Times New Roman" w:cstheme="minorHAnsi"/>
        </w:rPr>
        <w:t xml:space="preserve"> almost</w:t>
      </w:r>
      <w:r w:rsidR="00A06728" w:rsidRPr="00003B54">
        <w:rPr>
          <w:rFonts w:eastAsia="Times New Roman" w:cstheme="minorHAnsi"/>
        </w:rPr>
        <w:t xml:space="preserve"> </w:t>
      </w:r>
      <w:r w:rsidR="00003B54">
        <w:rPr>
          <w:rFonts w:eastAsia="Times New Roman" w:cstheme="minorHAnsi"/>
        </w:rPr>
        <w:t xml:space="preserve">grown up </w:t>
      </w:r>
      <w:r w:rsidR="00C62A51">
        <w:rPr>
          <w:rFonts w:eastAsia="Times New Roman" w:cstheme="minorHAnsi"/>
        </w:rPr>
        <w:t>kids</w:t>
      </w:r>
      <w:r w:rsidR="00003B54">
        <w:rPr>
          <w:rFonts w:eastAsia="Times New Roman" w:cstheme="minorHAnsi"/>
        </w:rPr>
        <w:t xml:space="preserve"> </w:t>
      </w:r>
      <w:r w:rsidR="00A06728" w:rsidRPr="00003B54">
        <w:rPr>
          <w:rFonts w:eastAsia="Times New Roman" w:cstheme="minorHAnsi"/>
        </w:rPr>
        <w:t>headed off to college campuses</w:t>
      </w:r>
      <w:r w:rsidR="0037568F">
        <w:rPr>
          <w:rFonts w:eastAsia="Times New Roman" w:cstheme="minorHAnsi"/>
        </w:rPr>
        <w:t>—</w:t>
      </w:r>
      <w:r w:rsidR="003602A0">
        <w:rPr>
          <w:rFonts w:eastAsia="Times New Roman" w:cstheme="minorHAnsi"/>
        </w:rPr>
        <w:t>mom is no</w:t>
      </w:r>
      <w:r w:rsidR="00910EF7">
        <w:rPr>
          <w:rFonts w:eastAsia="Times New Roman" w:cstheme="minorHAnsi"/>
        </w:rPr>
        <w:t xml:space="preserve">t there </w:t>
      </w:r>
      <w:r w:rsidR="003602A0">
        <w:rPr>
          <w:rFonts w:eastAsia="Times New Roman" w:cstheme="minorHAnsi"/>
        </w:rPr>
        <w:t>so it is a good time to exercise food safety and practice</w:t>
      </w:r>
      <w:r w:rsidR="0037568F">
        <w:rPr>
          <w:rFonts w:eastAsia="Times New Roman" w:cstheme="minorHAnsi"/>
        </w:rPr>
        <w:t xml:space="preserve"> proper food handling techniques</w:t>
      </w:r>
      <w:r w:rsidR="00C36133">
        <w:rPr>
          <w:rFonts w:eastAsia="Times New Roman" w:cstheme="minorHAnsi"/>
        </w:rPr>
        <w:t xml:space="preserve">. In addition to </w:t>
      </w:r>
      <w:r>
        <w:rPr>
          <w:rFonts w:eastAsia="Times New Roman" w:cstheme="minorHAnsi"/>
        </w:rPr>
        <w:t xml:space="preserve">continuing the usual practices, like </w:t>
      </w:r>
      <w:r>
        <w:rPr>
          <w:rFonts w:eastAsia="Times New Roman" w:cstheme="minorHAnsi"/>
          <w:bCs/>
        </w:rPr>
        <w:t xml:space="preserve">always </w:t>
      </w:r>
      <w:hyperlink r:id="rId17" w:history="1">
        <w:r>
          <w:rPr>
            <w:rFonts w:eastAsia="Times New Roman" w:cstheme="minorHAnsi"/>
            <w:b/>
            <w:bCs/>
            <w:color w:val="0000FF"/>
            <w:u w:val="single"/>
          </w:rPr>
          <w:t>washing</w:t>
        </w:r>
        <w:r w:rsidRPr="00003B54">
          <w:rPr>
            <w:rFonts w:eastAsia="Times New Roman" w:cstheme="minorHAnsi"/>
            <w:b/>
            <w:bCs/>
            <w:color w:val="0000FF"/>
            <w:u w:val="single"/>
          </w:rPr>
          <w:t xml:space="preserve"> your hands thoroughly</w:t>
        </w:r>
      </w:hyperlink>
      <w:r>
        <w:rPr>
          <w:rFonts w:eastAsia="Times New Roman" w:cstheme="minorHAnsi"/>
        </w:rPr>
        <w:t xml:space="preserve"> when handling food, here is some more “food for thought” to consider for those leaving the nest.</w:t>
      </w:r>
    </w:p>
    <w:p w:rsidR="00003B54" w:rsidRPr="00987CD7" w:rsidRDefault="00910EF7" w:rsidP="00003B54">
      <w:pPr>
        <w:pStyle w:val="ListParagraph"/>
        <w:numPr>
          <w:ilvl w:val="0"/>
          <w:numId w:val="23"/>
        </w:numPr>
        <w:spacing w:before="240"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Late night/early morning </w:t>
      </w:r>
      <w:r w:rsidR="00DB3DA5" w:rsidRPr="00987CD7">
        <w:rPr>
          <w:rFonts w:eastAsia="Times New Roman" w:cstheme="minorHAnsi"/>
          <w:b/>
        </w:rPr>
        <w:t>snacking</w:t>
      </w:r>
      <w:r w:rsidR="00987CD7" w:rsidRPr="00987CD7">
        <w:rPr>
          <w:rFonts w:eastAsia="Times New Roman" w:cstheme="minorHAnsi"/>
          <w:b/>
        </w:rPr>
        <w:t xml:space="preserve">. </w:t>
      </w:r>
      <w:r w:rsidR="00D812DA" w:rsidRPr="00987CD7">
        <w:rPr>
          <w:rFonts w:eastAsia="Times New Roman" w:cstheme="minorHAnsi"/>
        </w:rPr>
        <w:t xml:space="preserve">It might be tempting but don’t eat </w:t>
      </w:r>
      <w:hyperlink r:id="rId18" w:history="1">
        <w:r w:rsidR="00D812DA" w:rsidRPr="00987CD7">
          <w:rPr>
            <w:rStyle w:val="Hyperlink"/>
            <w:rFonts w:eastAsia="Times New Roman" w:cstheme="minorHAnsi"/>
          </w:rPr>
          <w:t>last night’s pizza</w:t>
        </w:r>
      </w:hyperlink>
      <w:r w:rsidR="00D812DA" w:rsidRPr="00987CD7">
        <w:rPr>
          <w:rFonts w:eastAsia="Times New Roman" w:cstheme="minorHAnsi"/>
        </w:rPr>
        <w:t xml:space="preserve"> </w:t>
      </w:r>
      <w:r w:rsidR="00DB3DA5" w:rsidRPr="00987CD7">
        <w:rPr>
          <w:rFonts w:eastAsia="Times New Roman" w:cstheme="minorHAnsi"/>
        </w:rPr>
        <w:t>that was left out</w:t>
      </w:r>
      <w:r w:rsidR="00D812DA" w:rsidRPr="00987CD7">
        <w:rPr>
          <w:rFonts w:eastAsia="Times New Roman" w:cstheme="minorHAnsi"/>
        </w:rPr>
        <w:t xml:space="preserve">! </w:t>
      </w:r>
      <w:r w:rsidR="003602A0">
        <w:rPr>
          <w:rFonts w:eastAsia="Times New Roman" w:cstheme="minorHAnsi"/>
        </w:rPr>
        <w:t>Two hours is the limit for cooked foods left at room temperature. F</w:t>
      </w:r>
      <w:r w:rsidR="00D812DA" w:rsidRPr="00987CD7">
        <w:rPr>
          <w:rFonts w:eastAsia="Times New Roman" w:cstheme="minorHAnsi"/>
        </w:rPr>
        <w:t>oodborne bacteria grow fastest in the "Danger Zone" (temperatures between 40 and 140 °F) and can double in number every 20 minutes.</w:t>
      </w:r>
    </w:p>
    <w:p w:rsidR="00003B54" w:rsidRPr="00987CD7" w:rsidRDefault="00DB3DA5" w:rsidP="00003B54">
      <w:pPr>
        <w:pStyle w:val="ListParagraph"/>
        <w:numPr>
          <w:ilvl w:val="0"/>
          <w:numId w:val="23"/>
        </w:numPr>
        <w:spacing w:before="240" w:after="0" w:line="240" w:lineRule="auto"/>
        <w:rPr>
          <w:rFonts w:eastAsia="Times New Roman" w:cstheme="minorHAnsi"/>
          <w:b/>
        </w:rPr>
      </w:pPr>
      <w:r w:rsidRPr="00987CD7">
        <w:rPr>
          <w:rFonts w:eastAsia="Times New Roman" w:cstheme="minorHAnsi"/>
          <w:b/>
        </w:rPr>
        <w:t>Cooking firsts</w:t>
      </w:r>
      <w:r w:rsidR="00987CD7" w:rsidRPr="00987CD7">
        <w:rPr>
          <w:rFonts w:eastAsia="Times New Roman" w:cstheme="minorHAnsi"/>
          <w:b/>
        </w:rPr>
        <w:t xml:space="preserve">. </w:t>
      </w:r>
      <w:r w:rsidR="00D812DA" w:rsidRPr="00987CD7">
        <w:rPr>
          <w:rFonts w:eastAsia="Times New Roman" w:cstheme="minorHAnsi"/>
        </w:rPr>
        <w:t xml:space="preserve">For those </w:t>
      </w:r>
      <w:r w:rsidR="000F014B">
        <w:rPr>
          <w:rFonts w:eastAsia="Times New Roman" w:cstheme="minorHAnsi"/>
        </w:rPr>
        <w:t>living on their own for the first time</w:t>
      </w:r>
      <w:r w:rsidR="00D812DA" w:rsidRPr="00987CD7">
        <w:rPr>
          <w:rFonts w:eastAsia="Times New Roman" w:cstheme="minorHAnsi"/>
        </w:rPr>
        <w:t xml:space="preserve">, a newfound sense of independence means cooking </w:t>
      </w:r>
      <w:r w:rsidR="000F014B">
        <w:rPr>
          <w:rFonts w:eastAsia="Times New Roman" w:cstheme="minorHAnsi"/>
        </w:rPr>
        <w:t xml:space="preserve">without mom’s help </w:t>
      </w:r>
      <w:r w:rsidR="00D812DA" w:rsidRPr="00987CD7">
        <w:rPr>
          <w:rFonts w:eastAsia="Times New Roman" w:cstheme="minorHAnsi"/>
        </w:rPr>
        <w:t xml:space="preserve">for the first time. Whether you’re making microwavable mac and cheese or using the oven to roast chicken, don’t burn </w:t>
      </w:r>
      <w:r w:rsidR="00845C34" w:rsidRPr="00987CD7">
        <w:rPr>
          <w:rFonts w:eastAsia="Times New Roman" w:cstheme="minorHAnsi"/>
        </w:rPr>
        <w:t>down the dorm and don’t forget t</w:t>
      </w:r>
      <w:r w:rsidR="00410ADD" w:rsidRPr="00987CD7">
        <w:rPr>
          <w:rFonts w:eastAsia="Times New Roman" w:cstheme="minorHAnsi"/>
        </w:rPr>
        <w:t xml:space="preserve">o practice basic </w:t>
      </w:r>
      <w:hyperlink r:id="rId19" w:history="1">
        <w:r w:rsidR="00410ADD" w:rsidRPr="00987CD7">
          <w:rPr>
            <w:rStyle w:val="Hyperlink"/>
            <w:rFonts w:eastAsia="Times New Roman" w:cstheme="minorHAnsi"/>
          </w:rPr>
          <w:t>safe food procedures</w:t>
        </w:r>
      </w:hyperlink>
      <w:r w:rsidR="00410ADD" w:rsidRPr="00987CD7">
        <w:rPr>
          <w:rFonts w:eastAsia="Times New Roman" w:cstheme="minorHAnsi"/>
        </w:rPr>
        <w:t>.</w:t>
      </w:r>
    </w:p>
    <w:p w:rsidR="001A254A" w:rsidRPr="00987CD7" w:rsidRDefault="00DB3DA5" w:rsidP="00003B54">
      <w:pPr>
        <w:pStyle w:val="ListParagraph"/>
        <w:numPr>
          <w:ilvl w:val="0"/>
          <w:numId w:val="23"/>
        </w:numPr>
        <w:spacing w:before="240" w:after="0" w:line="240" w:lineRule="auto"/>
        <w:rPr>
          <w:rFonts w:eastAsia="Times New Roman" w:cstheme="minorHAnsi"/>
          <w:b/>
        </w:rPr>
      </w:pPr>
      <w:r w:rsidRPr="00987CD7">
        <w:rPr>
          <w:rFonts w:eastAsia="Times New Roman" w:cstheme="minorHAnsi"/>
          <w:b/>
        </w:rPr>
        <w:t>Bringing leftovers back to school</w:t>
      </w:r>
      <w:r w:rsidR="00987CD7" w:rsidRPr="00987CD7">
        <w:rPr>
          <w:rFonts w:eastAsia="Times New Roman" w:cstheme="minorHAnsi"/>
          <w:b/>
        </w:rPr>
        <w:t xml:space="preserve">. </w:t>
      </w:r>
      <w:r w:rsidR="001A254A" w:rsidRPr="00987CD7">
        <w:rPr>
          <w:rFonts w:eastAsia="Times New Roman" w:cstheme="minorHAnsi"/>
        </w:rPr>
        <w:t xml:space="preserve">Bringing Thanksgiving leftovers back to campus? Transport that last slice of pumpkin pie </w:t>
      </w:r>
      <w:hyperlink r:id="rId20" w:history="1">
        <w:r w:rsidR="001A254A" w:rsidRPr="00987CD7">
          <w:rPr>
            <w:rStyle w:val="Hyperlink"/>
            <w:rFonts w:eastAsia="Times New Roman" w:cstheme="minorHAnsi"/>
          </w:rPr>
          <w:t>safely</w:t>
        </w:r>
      </w:hyperlink>
      <w:r w:rsidR="001A254A" w:rsidRPr="00987CD7">
        <w:rPr>
          <w:rFonts w:eastAsia="Times New Roman" w:cstheme="minorHAnsi"/>
        </w:rPr>
        <w:t xml:space="preserve">. The general rule of thumb is </w:t>
      </w:r>
      <w:r w:rsidR="003602A0">
        <w:rPr>
          <w:rFonts w:eastAsia="Times New Roman" w:cstheme="minorHAnsi"/>
        </w:rPr>
        <w:t xml:space="preserve">to </w:t>
      </w:r>
      <w:r w:rsidR="001A254A" w:rsidRPr="00987CD7">
        <w:rPr>
          <w:rFonts w:eastAsia="Times New Roman" w:cstheme="minorHAnsi"/>
        </w:rPr>
        <w:t>keep cold food cold and hot food hot.</w:t>
      </w:r>
      <w:r w:rsidR="003602A0">
        <w:rPr>
          <w:rFonts w:eastAsia="Times New Roman" w:cstheme="minorHAnsi"/>
        </w:rPr>
        <w:t xml:space="preserve"> When in doubt, throw it out.</w:t>
      </w:r>
      <w:r w:rsidR="00003B54" w:rsidRPr="00987CD7">
        <w:rPr>
          <w:rFonts w:eastAsia="Times New Roman" w:cstheme="minorHAnsi"/>
        </w:rPr>
        <w:t xml:space="preserve"> Read more about how to handle </w:t>
      </w:r>
      <w:hyperlink r:id="rId21" w:history="1">
        <w:r w:rsidR="00003B54" w:rsidRPr="00987CD7">
          <w:rPr>
            <w:rStyle w:val="Hyperlink"/>
            <w:rFonts w:eastAsia="Times New Roman" w:cstheme="minorHAnsi"/>
          </w:rPr>
          <w:t>leftovers</w:t>
        </w:r>
      </w:hyperlink>
      <w:r w:rsidR="00003B54" w:rsidRPr="00987CD7">
        <w:rPr>
          <w:rFonts w:eastAsia="Times New Roman" w:cstheme="minorHAnsi"/>
        </w:rPr>
        <w:t>.</w:t>
      </w:r>
    </w:p>
    <w:p w:rsidR="00003B54" w:rsidRPr="00003B54" w:rsidRDefault="00003B54" w:rsidP="00003B54">
      <w:pPr>
        <w:spacing w:before="240" w:after="0" w:line="240" w:lineRule="auto"/>
        <w:contextualSpacing/>
        <w:rPr>
          <w:rFonts w:eastAsia="MS Mincho" w:cstheme="minorHAnsi"/>
          <w:b/>
        </w:rPr>
      </w:pPr>
    </w:p>
    <w:p w:rsidR="00A708AE" w:rsidRPr="00EF48A2" w:rsidRDefault="00A708AE" w:rsidP="00EF48A2">
      <w:pPr>
        <w:spacing w:before="240" w:after="0" w:line="240" w:lineRule="auto"/>
        <w:contextualSpacing/>
        <w:rPr>
          <w:rFonts w:eastAsia="Times New Roman" w:cstheme="minorHAnsi"/>
        </w:rPr>
      </w:pPr>
      <w:r w:rsidRPr="00EF48A2">
        <w:rPr>
          <w:rFonts w:eastAsia="MS Mincho" w:cstheme="minorHAnsi"/>
          <w:b/>
        </w:rPr>
        <w:t xml:space="preserve">About </w:t>
      </w:r>
      <w:r w:rsidR="00B91575">
        <w:rPr>
          <w:rFonts w:eastAsia="MS Mincho" w:cstheme="minorHAnsi"/>
          <w:b/>
        </w:rPr>
        <w:t>Stop</w:t>
      </w:r>
      <w:r w:rsidRPr="00EF48A2">
        <w:rPr>
          <w:rFonts w:eastAsia="MS Mincho" w:cstheme="minorHAnsi"/>
          <w:b/>
        </w:rPr>
        <w:t xml:space="preserve"> Foodborne Illness</w:t>
      </w:r>
    </w:p>
    <w:p w:rsidR="00EF48A2" w:rsidRPr="00EF48A2" w:rsidRDefault="00EF48A2" w:rsidP="00EF48A2">
      <w:pPr>
        <w:spacing w:after="0" w:line="240" w:lineRule="auto"/>
        <w:contextualSpacing/>
        <w:rPr>
          <w:rFonts w:ascii="Calibri" w:eastAsia="MS Mincho" w:hAnsi="Calibri" w:cs="Calibri"/>
        </w:rPr>
      </w:pPr>
      <w:r w:rsidRPr="00EF48A2">
        <w:rPr>
          <w:rFonts w:ascii="Calibri" w:eastAsia="Calibri" w:hAnsi="Calibri" w:cs="Calibri"/>
        </w:rPr>
        <w:t xml:space="preserve">Stop </w:t>
      </w:r>
      <w:r w:rsidRPr="00EF48A2">
        <w:rPr>
          <w:rFonts w:ascii="Calibri" w:eastAsia="MS Mincho" w:hAnsi="Calibri" w:cs="Calibri"/>
        </w:rPr>
        <w:t xml:space="preserve">Foodborne Illness is a national nonprofit, public health organization dedicated to preventing illness and death from foodborne pathogens by advocating for sound public policies, building public awareness </w:t>
      </w:r>
      <w:r w:rsidRPr="00EF48A2">
        <w:rPr>
          <w:rFonts w:ascii="Calibri" w:eastAsia="MS Mincho" w:hAnsi="Calibri" w:cs="Calibri"/>
        </w:rPr>
        <w:lastRenderedPageBreak/>
        <w:t xml:space="preserve">and assisting those impacted by foodborne illness. For more food safety tips please visit </w:t>
      </w:r>
      <w:hyperlink r:id="rId22" w:history="1">
        <w:r w:rsidR="00B91575" w:rsidRPr="00725D19">
          <w:rPr>
            <w:rStyle w:val="Hyperlink"/>
            <w:rFonts w:ascii="Calibri" w:eastAsia="MS Mincho" w:hAnsi="Calibri" w:cs="Calibri"/>
          </w:rPr>
          <w:t>www.Stopfoodborneillness.org/awareness/</w:t>
        </w:r>
      </w:hyperlink>
      <w:r w:rsidRPr="00EF48A2">
        <w:rPr>
          <w:rFonts w:ascii="Calibri" w:eastAsia="MS Mincho" w:hAnsi="Calibri" w:cs="Calibri"/>
        </w:rPr>
        <w:t xml:space="preserve">. If you </w:t>
      </w:r>
      <w:hyperlink r:id="rId23" w:history="1">
        <w:r w:rsidRPr="00EF48A2">
          <w:rPr>
            <w:rFonts w:ascii="Calibri" w:eastAsia="MS Mincho" w:hAnsi="Calibri" w:cs="Calibri"/>
            <w:color w:val="0563C1"/>
            <w:u w:val="single"/>
          </w:rPr>
          <w:t>think you have been sickened from food</w:t>
        </w:r>
      </w:hyperlink>
      <w:r w:rsidRPr="00EF48A2">
        <w:rPr>
          <w:rFonts w:ascii="Calibri" w:eastAsia="MS Mincho" w:hAnsi="Calibri" w:cs="Calibri"/>
        </w:rPr>
        <w:t xml:space="preserve">, contact your local health professional. You may subscribe to receive </w:t>
      </w:r>
      <w:r w:rsidRPr="00EF48A2">
        <w:rPr>
          <w:rFonts w:ascii="Calibri" w:eastAsia="Calibri" w:hAnsi="Calibri" w:cs="Calibri"/>
        </w:rPr>
        <w:t xml:space="preserve">Stop </w:t>
      </w:r>
      <w:r w:rsidRPr="00EF48A2">
        <w:rPr>
          <w:rFonts w:ascii="Calibri" w:eastAsia="MS Mincho" w:hAnsi="Calibri" w:cs="Calibri"/>
        </w:rPr>
        <w:t xml:space="preserve">Foodborne Illness e-Alerts and </w:t>
      </w:r>
      <w:proofErr w:type="spellStart"/>
      <w:r w:rsidRPr="00EF48A2">
        <w:rPr>
          <w:rFonts w:ascii="Calibri" w:eastAsia="MS Mincho" w:hAnsi="Calibri" w:cs="Calibri"/>
        </w:rPr>
        <w:t>eNews</w:t>
      </w:r>
      <w:proofErr w:type="spellEnd"/>
      <w:r w:rsidRPr="00EF48A2">
        <w:rPr>
          <w:rFonts w:ascii="Calibri" w:eastAsia="MS Mincho" w:hAnsi="Calibri" w:cs="Calibri"/>
        </w:rPr>
        <w:t xml:space="preserve"> here: </w:t>
      </w:r>
      <w:hyperlink r:id="rId24" w:history="1">
        <w:r w:rsidR="00B91575" w:rsidRPr="00725D19">
          <w:rPr>
            <w:rStyle w:val="Hyperlink"/>
            <w:rFonts w:ascii="Calibri" w:eastAsia="Calibri" w:hAnsi="Calibri" w:cs="Calibri"/>
          </w:rPr>
          <w:t>www.Stopfoodborneillness.org/take-action/sign-up-for-e-alerts/</w:t>
        </w:r>
      </w:hyperlink>
      <w:r w:rsidRPr="00EF48A2">
        <w:rPr>
          <w:rFonts w:ascii="Calibri" w:eastAsia="Calibri" w:hAnsi="Calibri" w:cs="Calibri"/>
        </w:rPr>
        <w:t>.</w:t>
      </w:r>
      <w:r w:rsidRPr="00EF48A2">
        <w:rPr>
          <w:rFonts w:ascii="Calibri" w:eastAsia="MS Mincho" w:hAnsi="Calibri" w:cs="Calibri"/>
        </w:rPr>
        <w:t xml:space="preserve"> </w:t>
      </w:r>
    </w:p>
    <w:p w:rsidR="00EF48A2" w:rsidRPr="00EF48A2" w:rsidRDefault="00EF48A2" w:rsidP="00EF48A2">
      <w:pPr>
        <w:spacing w:after="0" w:line="240" w:lineRule="auto"/>
        <w:contextualSpacing/>
        <w:rPr>
          <w:rFonts w:ascii="Calibri" w:eastAsia="MS Mincho" w:hAnsi="Calibri" w:cs="Calibri"/>
        </w:rPr>
      </w:pPr>
    </w:p>
    <w:p w:rsidR="00EF48A2" w:rsidRPr="00EF48A2" w:rsidRDefault="00EF48A2" w:rsidP="00EF48A2">
      <w:pPr>
        <w:spacing w:after="0" w:line="240" w:lineRule="auto"/>
        <w:contextualSpacing/>
        <w:rPr>
          <w:rFonts w:ascii="Calibri" w:eastAsia="MS Mincho" w:hAnsi="Calibri" w:cs="Calibri"/>
        </w:rPr>
      </w:pPr>
      <w:r w:rsidRPr="00EF48A2">
        <w:rPr>
          <w:rFonts w:ascii="Calibri" w:eastAsia="MS Mincho" w:hAnsi="Calibri" w:cs="Calibri"/>
        </w:rPr>
        <w:t xml:space="preserve">For questions and personal assistance, please contact Stanley Rutledge, Community Coordinator, at </w:t>
      </w:r>
      <w:hyperlink r:id="rId25" w:history="1">
        <w:r w:rsidR="00B91575" w:rsidRPr="00725D19">
          <w:rPr>
            <w:rStyle w:val="Hyperlink"/>
            <w:rFonts w:ascii="Calibri" w:eastAsia="MS Mincho" w:hAnsi="Calibri" w:cs="Calibri"/>
          </w:rPr>
          <w:t>srutledge@Stopfoodborneillness.org</w:t>
        </w:r>
      </w:hyperlink>
      <w:r w:rsidRPr="00EF48A2">
        <w:rPr>
          <w:rFonts w:ascii="Calibri" w:eastAsia="MS Mincho" w:hAnsi="Calibri" w:cs="Calibri"/>
          <w:color w:val="0000FF"/>
          <w:u w:val="single"/>
        </w:rPr>
        <w:t xml:space="preserve"> </w:t>
      </w:r>
      <w:r w:rsidRPr="00EF48A2">
        <w:rPr>
          <w:rFonts w:ascii="Calibri" w:eastAsia="MS Mincho" w:hAnsi="Calibri" w:cs="Calibri"/>
        </w:rPr>
        <w:t>or 773-269-6555 x7.</w:t>
      </w:r>
      <w:r w:rsidRPr="00EF48A2">
        <w:rPr>
          <w:rFonts w:ascii="Calibri" w:eastAsia="Calibri" w:hAnsi="Calibri" w:cs="Times New Roman"/>
        </w:rPr>
        <w:tab/>
      </w:r>
    </w:p>
    <w:p w:rsidR="00A708AE" w:rsidRPr="00EF48A2" w:rsidRDefault="00A708AE" w:rsidP="00EF48A2">
      <w:pPr>
        <w:spacing w:after="0" w:line="240" w:lineRule="auto"/>
        <w:contextualSpacing/>
        <w:rPr>
          <w:rFonts w:eastAsia="Times New Roman" w:cstheme="minorHAnsi"/>
          <w:lang w:val="en"/>
        </w:rPr>
      </w:pPr>
    </w:p>
    <w:p w:rsidR="00A708AE" w:rsidRPr="00EF48A2" w:rsidRDefault="00A708AE" w:rsidP="00EF48A2">
      <w:pPr>
        <w:spacing w:after="0" w:line="240" w:lineRule="auto"/>
        <w:contextualSpacing/>
        <w:jc w:val="center"/>
        <w:rPr>
          <w:rFonts w:eastAsia="Times New Roman" w:cstheme="minorHAnsi"/>
          <w:lang w:val="en"/>
        </w:rPr>
      </w:pPr>
      <w:r w:rsidRPr="00EF48A2">
        <w:rPr>
          <w:rFonts w:eastAsia="Times New Roman" w:cstheme="minorHAnsi"/>
          <w:lang w:val="en"/>
        </w:rPr>
        <w:t>###</w:t>
      </w:r>
    </w:p>
    <w:p w:rsidR="005F7F07" w:rsidRPr="00003B54" w:rsidRDefault="00427893" w:rsidP="00003B54">
      <w:pPr>
        <w:spacing w:after="0" w:line="240" w:lineRule="auto"/>
        <w:contextualSpacing/>
        <w:jc w:val="center"/>
        <w:rPr>
          <w:rFonts w:cstheme="minorHAnsi"/>
          <w:b/>
        </w:rPr>
      </w:pPr>
    </w:p>
    <w:sectPr w:rsidR="005F7F07" w:rsidRPr="00003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AEE"/>
    <w:multiLevelType w:val="multilevel"/>
    <w:tmpl w:val="0684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8787F"/>
    <w:multiLevelType w:val="multilevel"/>
    <w:tmpl w:val="8B6E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4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F2843"/>
    <w:multiLevelType w:val="multilevel"/>
    <w:tmpl w:val="B6E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72AFD"/>
    <w:multiLevelType w:val="multilevel"/>
    <w:tmpl w:val="D824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12A07"/>
    <w:multiLevelType w:val="multilevel"/>
    <w:tmpl w:val="28BE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2F6C97"/>
    <w:multiLevelType w:val="multilevel"/>
    <w:tmpl w:val="69EA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B31DD"/>
    <w:multiLevelType w:val="multilevel"/>
    <w:tmpl w:val="708A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220840"/>
    <w:multiLevelType w:val="multilevel"/>
    <w:tmpl w:val="7C04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6169BD"/>
    <w:multiLevelType w:val="multilevel"/>
    <w:tmpl w:val="AB0E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F6DD6"/>
    <w:multiLevelType w:val="multilevel"/>
    <w:tmpl w:val="177A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304D9C"/>
    <w:multiLevelType w:val="multilevel"/>
    <w:tmpl w:val="1BB0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AF5452"/>
    <w:multiLevelType w:val="multilevel"/>
    <w:tmpl w:val="29FA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786AD6"/>
    <w:multiLevelType w:val="multilevel"/>
    <w:tmpl w:val="D2A8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3F57B0"/>
    <w:multiLevelType w:val="multilevel"/>
    <w:tmpl w:val="6A32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B13FBD"/>
    <w:multiLevelType w:val="multilevel"/>
    <w:tmpl w:val="10B4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CB0604"/>
    <w:multiLevelType w:val="hybridMultilevel"/>
    <w:tmpl w:val="E05C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48771C"/>
    <w:multiLevelType w:val="hybridMultilevel"/>
    <w:tmpl w:val="66D0B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C056C"/>
    <w:multiLevelType w:val="multilevel"/>
    <w:tmpl w:val="53FA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7542A6"/>
    <w:multiLevelType w:val="multilevel"/>
    <w:tmpl w:val="4B58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501B99"/>
    <w:multiLevelType w:val="multilevel"/>
    <w:tmpl w:val="F9E4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174F5B"/>
    <w:multiLevelType w:val="multilevel"/>
    <w:tmpl w:val="3016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185AB9"/>
    <w:multiLevelType w:val="multilevel"/>
    <w:tmpl w:val="4442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993A75"/>
    <w:multiLevelType w:val="hybridMultilevel"/>
    <w:tmpl w:val="BB4E1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18"/>
  </w:num>
  <w:num w:numId="5">
    <w:abstractNumId w:val="14"/>
  </w:num>
  <w:num w:numId="6">
    <w:abstractNumId w:val="7"/>
  </w:num>
  <w:num w:numId="7">
    <w:abstractNumId w:val="12"/>
  </w:num>
  <w:num w:numId="8">
    <w:abstractNumId w:val="11"/>
  </w:num>
  <w:num w:numId="9">
    <w:abstractNumId w:val="0"/>
  </w:num>
  <w:num w:numId="10">
    <w:abstractNumId w:val="13"/>
  </w:num>
  <w:num w:numId="11">
    <w:abstractNumId w:val="9"/>
  </w:num>
  <w:num w:numId="12">
    <w:abstractNumId w:val="5"/>
  </w:num>
  <w:num w:numId="13">
    <w:abstractNumId w:val="10"/>
  </w:num>
  <w:num w:numId="14">
    <w:abstractNumId w:val="17"/>
  </w:num>
  <w:num w:numId="15">
    <w:abstractNumId w:val="20"/>
  </w:num>
  <w:num w:numId="16">
    <w:abstractNumId w:val="6"/>
  </w:num>
  <w:num w:numId="17">
    <w:abstractNumId w:val="2"/>
  </w:num>
  <w:num w:numId="18">
    <w:abstractNumId w:val="8"/>
  </w:num>
  <w:num w:numId="19">
    <w:abstractNumId w:val="1"/>
  </w:num>
  <w:num w:numId="20">
    <w:abstractNumId w:val="21"/>
  </w:num>
  <w:num w:numId="21">
    <w:abstractNumId w:val="15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9E"/>
    <w:rsid w:val="00003B54"/>
    <w:rsid w:val="000F014B"/>
    <w:rsid w:val="00107568"/>
    <w:rsid w:val="00133435"/>
    <w:rsid w:val="001A254A"/>
    <w:rsid w:val="00341A17"/>
    <w:rsid w:val="003602A0"/>
    <w:rsid w:val="0037568F"/>
    <w:rsid w:val="003C3FE0"/>
    <w:rsid w:val="003D60FD"/>
    <w:rsid w:val="00410ADD"/>
    <w:rsid w:val="00427893"/>
    <w:rsid w:val="00477009"/>
    <w:rsid w:val="004E7A6D"/>
    <w:rsid w:val="004F2F9E"/>
    <w:rsid w:val="00650CDF"/>
    <w:rsid w:val="007F5750"/>
    <w:rsid w:val="00845C34"/>
    <w:rsid w:val="009108B2"/>
    <w:rsid w:val="00910EF7"/>
    <w:rsid w:val="00987CD7"/>
    <w:rsid w:val="00A06728"/>
    <w:rsid w:val="00A16D6C"/>
    <w:rsid w:val="00A708AE"/>
    <w:rsid w:val="00B20C90"/>
    <w:rsid w:val="00B91575"/>
    <w:rsid w:val="00C02628"/>
    <w:rsid w:val="00C36133"/>
    <w:rsid w:val="00C62A51"/>
    <w:rsid w:val="00CC32D4"/>
    <w:rsid w:val="00D812DA"/>
    <w:rsid w:val="00DB3DA5"/>
    <w:rsid w:val="00EE26F3"/>
    <w:rsid w:val="00EF48A2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08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08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@kurman.com" TargetMode="External"/><Relationship Id="rId13" Type="http://schemas.openxmlformats.org/officeDocument/2006/relationships/hyperlink" Target="http://www.howtocleanstuff.net/how-to-clean-insulated-lunch-boxes/" TargetMode="External"/><Relationship Id="rId18" Type="http://schemas.openxmlformats.org/officeDocument/2006/relationships/hyperlink" Target="file:///\\kcimax\FILES\WIP\Elisa\Original\-%09https:\www.fsis.usda.gov\wps\portal\fsis\topics\food-safety-education\get-answers\food-safety-fact-sheets\safe-food-handling\food-safety-tips-for-college-students\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topfoodborneillness.org/stop2015/wp-content/uploads/2017/02/Quick-Facts-Holidays-and-Leftovers.pdf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www.stopfoodborneillness.org/good-hand-hygiene-a-simple-way-to-protect-yourself-and-others-from-foodborne-illness-more-2/" TargetMode="External"/><Relationship Id="rId17" Type="http://schemas.openxmlformats.org/officeDocument/2006/relationships/hyperlink" Target="http://www.stopfoodborneillness.org/good-hand-hygiene-a-simple-way-to-protect-yourself-and-others-from-foodborne-illness-more-2/" TargetMode="External"/><Relationship Id="rId25" Type="http://schemas.openxmlformats.org/officeDocument/2006/relationships/hyperlink" Target="mailto:srutledge@Stopfoodborneillness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://www.clemson.edu/extension/hgic/food/food_safety/handling/hgic3611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opfoodborneillness.org/awareness/teacher-resources/" TargetMode="External"/><Relationship Id="rId24" Type="http://schemas.openxmlformats.org/officeDocument/2006/relationships/hyperlink" Target="http://www.Stopfoodborneillness.org/take-action/sign-up-for-e-alert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ivestrong.com/article/473318-how-to-tell-if-a-fruit-is-spoiled/" TargetMode="External"/><Relationship Id="rId23" Type="http://schemas.openxmlformats.org/officeDocument/2006/relationships/hyperlink" Target="http://www.stopfoodborneillness.org/awareness/to-do-if-youre-sick" TargetMode="External"/><Relationship Id="rId10" Type="http://schemas.openxmlformats.org/officeDocument/2006/relationships/hyperlink" Target="http://www.stopfoodborneillness.org/stop2015/wp-content/uploads/2015/04/7_SFI_Fact-sheet_RyleeRusty_PRINT-FINAL.pdf" TargetMode="External"/><Relationship Id="rId19" Type="http://schemas.openxmlformats.org/officeDocument/2006/relationships/hyperlink" Target="http://www.eatright.org/resource/homefoodsafety/safety-tips/food-poisoning/tips-for-college-student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stopfoodborneillness.org/stop2015/wp-content/uploads/2017/02/Quick-Facts-Handwashing.pdf" TargetMode="External"/><Relationship Id="rId22" Type="http://schemas.openxmlformats.org/officeDocument/2006/relationships/hyperlink" Target="http://www.Stopfoodborneillness.org/awarenes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5F799-96B8-4086-A455-2D122D28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Rascia</dc:creator>
  <cp:lastModifiedBy>Elisa Rascia</cp:lastModifiedBy>
  <cp:revision>2</cp:revision>
  <dcterms:created xsi:type="dcterms:W3CDTF">2017-08-08T16:20:00Z</dcterms:created>
  <dcterms:modified xsi:type="dcterms:W3CDTF">2017-08-08T16:20:00Z</dcterms:modified>
</cp:coreProperties>
</file>