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D861" w14:textId="77777777" w:rsidR="00CF648C" w:rsidRPr="00D073D5" w:rsidRDefault="00CF648C" w:rsidP="000F4028">
      <w:pPr>
        <w:tabs>
          <w:tab w:val="left" w:pos="6810"/>
        </w:tabs>
        <w:sectPr w:rsidR="00CF648C" w:rsidRPr="00D073D5" w:rsidSect="00B23EE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2160" w:right="806" w:bottom="1080" w:left="1800" w:header="720" w:footer="720" w:gutter="0"/>
          <w:cols w:num="2" w:space="450"/>
          <w:titlePg/>
          <w:docGrid w:linePitch="360"/>
        </w:sectPr>
      </w:pPr>
    </w:p>
    <w:p w14:paraId="2EFC1CB8" w14:textId="5D07A1ED" w:rsidR="00B23EE1" w:rsidRPr="00B23EE1" w:rsidRDefault="00B23EE1" w:rsidP="00B23EE1">
      <w:pPr>
        <w:rPr>
          <w:rFonts w:ascii="Cambria" w:hAnsi="Cambria"/>
          <w:bCs/>
        </w:rPr>
      </w:pPr>
      <w:r w:rsidRPr="00B23EE1">
        <w:rPr>
          <w:rFonts w:ascii="Cambria" w:hAnsi="Cambria"/>
          <w:bCs/>
        </w:rPr>
        <w:t>For Immediate Release</w:t>
      </w:r>
    </w:p>
    <w:p w14:paraId="08DBD7F1" w14:textId="5778ED0E" w:rsidR="00B23EE1" w:rsidRDefault="00833FE7" w:rsidP="00B23EE1">
      <w:pPr>
        <w:rPr>
          <w:rFonts w:ascii="Cambria" w:hAnsi="Cambria"/>
          <w:bCs/>
        </w:rPr>
      </w:pPr>
      <w:r>
        <w:rPr>
          <w:rFonts w:ascii="Cambria" w:hAnsi="Cambria"/>
          <w:bCs/>
        </w:rPr>
        <w:t>Wednesday</w:t>
      </w:r>
      <w:r w:rsidR="006501F1">
        <w:rPr>
          <w:rFonts w:ascii="Cambria" w:hAnsi="Cambria"/>
          <w:bCs/>
        </w:rPr>
        <w:t xml:space="preserve">, </w:t>
      </w:r>
      <w:r w:rsidR="00735CE3">
        <w:rPr>
          <w:rFonts w:ascii="Cambria" w:hAnsi="Cambria"/>
          <w:bCs/>
        </w:rPr>
        <w:t xml:space="preserve">January </w:t>
      </w:r>
      <w:r>
        <w:rPr>
          <w:rFonts w:ascii="Cambria" w:hAnsi="Cambria"/>
          <w:bCs/>
        </w:rPr>
        <w:t>5</w:t>
      </w:r>
      <w:r w:rsidR="00735CE3">
        <w:rPr>
          <w:rFonts w:ascii="Cambria" w:hAnsi="Cambria"/>
          <w:bCs/>
        </w:rPr>
        <w:t>, 2022</w:t>
      </w:r>
    </w:p>
    <w:p w14:paraId="577215D7" w14:textId="4EBCC96C" w:rsidR="00B23EE1" w:rsidRDefault="00B23EE1" w:rsidP="00B23EE1">
      <w:pPr>
        <w:rPr>
          <w:rFonts w:ascii="Cambria" w:hAnsi="Cambria"/>
          <w:bCs/>
        </w:rPr>
      </w:pPr>
    </w:p>
    <w:p w14:paraId="3B8818CA" w14:textId="7A25F236" w:rsidR="00B23EE1" w:rsidRDefault="00B23EE1" w:rsidP="00B23EE1">
      <w:pPr>
        <w:rPr>
          <w:rFonts w:ascii="Cambria" w:hAnsi="Cambria"/>
          <w:bCs/>
        </w:rPr>
      </w:pPr>
      <w:r>
        <w:rPr>
          <w:rFonts w:ascii="Cambria" w:hAnsi="Cambria"/>
          <w:bCs/>
        </w:rPr>
        <w:br w:type="column"/>
      </w:r>
      <w:r>
        <w:rPr>
          <w:rFonts w:ascii="Cambria" w:hAnsi="Cambria"/>
          <w:bCs/>
        </w:rPr>
        <w:t>Contact:</w:t>
      </w:r>
    </w:p>
    <w:p w14:paraId="3DD891D0" w14:textId="27DBBE4F" w:rsidR="00B23EE1" w:rsidRDefault="00B23EE1" w:rsidP="00B23EE1">
      <w:pPr>
        <w:rPr>
          <w:rFonts w:ascii="Cambria" w:hAnsi="Cambria"/>
          <w:bCs/>
        </w:rPr>
      </w:pPr>
      <w:r>
        <w:rPr>
          <w:rFonts w:ascii="Cambria" w:hAnsi="Cambria"/>
          <w:bCs/>
        </w:rPr>
        <w:t>Holly Jo Anderson</w:t>
      </w:r>
    </w:p>
    <w:p w14:paraId="3420B617" w14:textId="00EB7302" w:rsidR="00B23EE1" w:rsidRDefault="00B23EE1" w:rsidP="00B23EE1">
      <w:pPr>
        <w:rPr>
          <w:rFonts w:ascii="Cambria" w:hAnsi="Cambria"/>
          <w:bCs/>
        </w:rPr>
      </w:pPr>
      <w:r>
        <w:rPr>
          <w:rFonts w:ascii="Cambria" w:hAnsi="Cambria"/>
          <w:bCs/>
        </w:rPr>
        <w:t>952-738-8177, ext. 700</w:t>
      </w:r>
    </w:p>
    <w:p w14:paraId="63A7BCB6" w14:textId="147A0091" w:rsidR="00B23EE1" w:rsidRDefault="00861E13" w:rsidP="00B23EE1">
      <w:pPr>
        <w:rPr>
          <w:rFonts w:ascii="Cambria" w:hAnsi="Cambria"/>
          <w:bCs/>
        </w:rPr>
      </w:pPr>
      <w:hyperlink r:id="rId14" w:history="1">
        <w:r w:rsidR="00B23EE1" w:rsidRPr="00417EE8">
          <w:rPr>
            <w:rStyle w:val="Hyperlink"/>
            <w:rFonts w:ascii="Cambria" w:hAnsi="Cambria"/>
            <w:bCs/>
          </w:rPr>
          <w:t>holly@veritasmarketing.com</w:t>
        </w:r>
      </w:hyperlink>
    </w:p>
    <w:p w14:paraId="18586579" w14:textId="77777777" w:rsidR="00B23EE1" w:rsidRDefault="00B23EE1" w:rsidP="00B23EE1">
      <w:pPr>
        <w:rPr>
          <w:rFonts w:ascii="Cambria" w:hAnsi="Cambria"/>
          <w:bCs/>
        </w:rPr>
        <w:sectPr w:rsidR="00B23EE1" w:rsidSect="00B23EE1">
          <w:headerReference w:type="default" r:id="rId15"/>
          <w:footerReference w:type="default" r:id="rId16"/>
          <w:headerReference w:type="first" r:id="rId17"/>
          <w:footerReference w:type="first" r:id="rId18"/>
          <w:type w:val="continuous"/>
          <w:pgSz w:w="12240" w:h="15840"/>
          <w:pgMar w:top="2203" w:right="1440" w:bottom="1440" w:left="1440" w:header="0" w:footer="720" w:gutter="0"/>
          <w:pgNumType w:start="1"/>
          <w:cols w:num="2" w:space="720"/>
          <w:titlePg/>
          <w:docGrid w:linePitch="326"/>
        </w:sectPr>
      </w:pPr>
    </w:p>
    <w:p w14:paraId="17F29B74" w14:textId="77777777" w:rsidR="00B23EE1" w:rsidRPr="00B23EE1" w:rsidRDefault="00B23EE1" w:rsidP="00B23EE1">
      <w:pPr>
        <w:rPr>
          <w:rFonts w:ascii="Cambria" w:hAnsi="Cambria"/>
          <w:bCs/>
        </w:rPr>
      </w:pPr>
    </w:p>
    <w:p w14:paraId="24EDA907" w14:textId="562E9A19" w:rsidR="00F83666" w:rsidRPr="00644237" w:rsidRDefault="0058668A" w:rsidP="00F83666">
      <w:pPr>
        <w:jc w:val="center"/>
        <w:rPr>
          <w:rFonts w:ascii="Cambria" w:hAnsi="Cambria"/>
          <w:b/>
          <w:sz w:val="28"/>
          <w:szCs w:val="28"/>
        </w:rPr>
      </w:pPr>
      <w:r>
        <w:rPr>
          <w:rFonts w:ascii="Cambria" w:hAnsi="Cambria"/>
          <w:b/>
          <w:sz w:val="28"/>
          <w:szCs w:val="28"/>
        </w:rPr>
        <w:t>SONEX</w:t>
      </w:r>
      <w:r w:rsidRPr="004F3E71">
        <w:rPr>
          <w:rFonts w:ascii="Cambria" w:hAnsi="Cambria"/>
          <w:b/>
          <w:sz w:val="28"/>
          <w:szCs w:val="28"/>
          <w:vertAlign w:val="superscript"/>
        </w:rPr>
        <w:t>®</w:t>
      </w:r>
      <w:r>
        <w:rPr>
          <w:rFonts w:ascii="Cambria" w:hAnsi="Cambria"/>
          <w:b/>
          <w:sz w:val="28"/>
          <w:szCs w:val="28"/>
        </w:rPr>
        <w:t xml:space="preserve"> </w:t>
      </w:r>
      <w:proofErr w:type="spellStart"/>
      <w:r>
        <w:rPr>
          <w:rFonts w:ascii="Cambria" w:hAnsi="Cambria"/>
          <w:b/>
          <w:sz w:val="28"/>
          <w:szCs w:val="28"/>
        </w:rPr>
        <w:t>Valueline</w:t>
      </w:r>
      <w:proofErr w:type="spellEnd"/>
      <w:r>
        <w:rPr>
          <w:rFonts w:ascii="Cambria" w:hAnsi="Cambria"/>
          <w:b/>
          <w:sz w:val="28"/>
          <w:szCs w:val="28"/>
        </w:rPr>
        <w:t xml:space="preserve"> </w:t>
      </w:r>
      <w:r w:rsidR="001601C3">
        <w:rPr>
          <w:rFonts w:ascii="Cambria" w:hAnsi="Cambria"/>
          <w:b/>
          <w:sz w:val="28"/>
          <w:szCs w:val="28"/>
        </w:rPr>
        <w:t xml:space="preserve">Panels </w:t>
      </w:r>
      <w:r w:rsidR="002060C6">
        <w:rPr>
          <w:rFonts w:ascii="Cambria" w:hAnsi="Cambria"/>
          <w:b/>
          <w:sz w:val="28"/>
          <w:szCs w:val="28"/>
        </w:rPr>
        <w:t xml:space="preserve">improve </w:t>
      </w:r>
      <w:r w:rsidR="001601C3">
        <w:rPr>
          <w:rFonts w:ascii="Cambria" w:hAnsi="Cambria"/>
          <w:b/>
          <w:sz w:val="28"/>
          <w:szCs w:val="28"/>
        </w:rPr>
        <w:t>acoustic</w:t>
      </w:r>
      <w:r w:rsidR="002060C6">
        <w:rPr>
          <w:rFonts w:ascii="Cambria" w:hAnsi="Cambria"/>
          <w:b/>
          <w:sz w:val="28"/>
          <w:szCs w:val="28"/>
        </w:rPr>
        <w:t>s</w:t>
      </w:r>
      <w:r w:rsidR="001601C3">
        <w:rPr>
          <w:rFonts w:ascii="Cambria" w:hAnsi="Cambria"/>
          <w:b/>
          <w:sz w:val="28"/>
          <w:szCs w:val="28"/>
        </w:rPr>
        <w:t xml:space="preserve"> in classrooms at </w:t>
      </w:r>
      <w:r w:rsidR="00884E97">
        <w:rPr>
          <w:rFonts w:ascii="Cambria" w:hAnsi="Cambria"/>
          <w:b/>
          <w:sz w:val="28"/>
          <w:szCs w:val="28"/>
        </w:rPr>
        <w:br/>
      </w:r>
      <w:r w:rsidR="002060C6">
        <w:rPr>
          <w:rFonts w:ascii="Cambria" w:hAnsi="Cambria"/>
          <w:b/>
          <w:sz w:val="28"/>
          <w:szCs w:val="28"/>
        </w:rPr>
        <w:t xml:space="preserve">Toronto’s </w:t>
      </w:r>
      <w:r w:rsidR="001601C3">
        <w:rPr>
          <w:rFonts w:ascii="Cambria" w:hAnsi="Cambria"/>
          <w:b/>
          <w:sz w:val="28"/>
          <w:szCs w:val="28"/>
        </w:rPr>
        <w:t>Islington Junior Middle School</w:t>
      </w:r>
    </w:p>
    <w:p w14:paraId="4C7A3654" w14:textId="7D45A720" w:rsidR="00F83666" w:rsidRPr="007B507E" w:rsidRDefault="00F83666" w:rsidP="00F83666">
      <w:pPr>
        <w:jc w:val="center"/>
        <w:rPr>
          <w:rFonts w:ascii="Cambria" w:hAnsi="Cambria"/>
          <w:b/>
          <w:sz w:val="28"/>
        </w:rPr>
      </w:pPr>
    </w:p>
    <w:p w14:paraId="0783049E" w14:textId="742963CB" w:rsidR="00435EF4" w:rsidRDefault="00B23EE1" w:rsidP="00464175">
      <w:pPr>
        <w:spacing w:line="360" w:lineRule="auto"/>
        <w:rPr>
          <w:rFonts w:ascii="Cambria" w:hAnsi="Cambria"/>
        </w:rPr>
      </w:pPr>
      <w:r>
        <w:rPr>
          <w:noProof/>
        </w:rPr>
        <w:drawing>
          <wp:anchor distT="0" distB="0" distL="114300" distR="114300" simplePos="0" relativeHeight="251657216" behindDoc="0" locked="0" layoutInCell="1" allowOverlap="1" wp14:anchorId="596F8880" wp14:editId="69185C00">
            <wp:simplePos x="0" y="0"/>
            <wp:positionH relativeFrom="margin">
              <wp:posOffset>2772166</wp:posOffset>
            </wp:positionH>
            <wp:positionV relativeFrom="margin">
              <wp:posOffset>1706294</wp:posOffset>
            </wp:positionV>
            <wp:extent cx="3114040" cy="26162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04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51">
        <w:rPr>
          <w:rFonts w:ascii="Cambria" w:hAnsi="Cambria"/>
        </w:rPr>
        <w:t>Established</w:t>
      </w:r>
      <w:r w:rsidR="0058668A">
        <w:rPr>
          <w:rFonts w:ascii="Cambria" w:hAnsi="Cambria"/>
        </w:rPr>
        <w:t xml:space="preserve"> in 1832, Islington Junior Middle School is</w:t>
      </w:r>
      <w:r w:rsidR="00464175">
        <w:rPr>
          <w:rFonts w:ascii="Cambria" w:hAnsi="Cambria"/>
        </w:rPr>
        <w:t xml:space="preserve"> one of nearly 600 schools in the Toronto school district. </w:t>
      </w:r>
      <w:r w:rsidR="005D0551">
        <w:rPr>
          <w:rFonts w:ascii="Cambria" w:hAnsi="Cambria"/>
        </w:rPr>
        <w:t xml:space="preserve">Proud of its international </w:t>
      </w:r>
      <w:r w:rsidR="00464175">
        <w:rPr>
          <w:rFonts w:ascii="Cambria" w:hAnsi="Cambria"/>
        </w:rPr>
        <w:t xml:space="preserve">cultural </w:t>
      </w:r>
      <w:r w:rsidR="004E111B">
        <w:rPr>
          <w:rFonts w:ascii="Cambria" w:hAnsi="Cambria"/>
        </w:rPr>
        <w:t>and linguistic diversity</w:t>
      </w:r>
      <w:r w:rsidR="005D0551">
        <w:rPr>
          <w:rFonts w:ascii="Cambria" w:hAnsi="Cambria"/>
        </w:rPr>
        <w:t xml:space="preserve">, </w:t>
      </w:r>
      <w:r w:rsidR="00464175">
        <w:rPr>
          <w:rFonts w:ascii="Cambria" w:hAnsi="Cambria"/>
        </w:rPr>
        <w:t>Islington</w:t>
      </w:r>
      <w:r w:rsidR="005D0551">
        <w:rPr>
          <w:rFonts w:ascii="Cambria" w:hAnsi="Cambria"/>
        </w:rPr>
        <w:t xml:space="preserve"> is attended by </w:t>
      </w:r>
      <w:r w:rsidR="00275C62">
        <w:rPr>
          <w:rFonts w:ascii="Cambria" w:hAnsi="Cambria"/>
        </w:rPr>
        <w:t>pre</w:t>
      </w:r>
      <w:r w:rsidR="005D0551">
        <w:rPr>
          <w:rFonts w:ascii="Cambria" w:hAnsi="Cambria"/>
        </w:rPr>
        <w:t xml:space="preserve">kindergarten to </w:t>
      </w:r>
      <w:r w:rsidR="00EC5B80">
        <w:rPr>
          <w:rFonts w:ascii="Cambria" w:hAnsi="Cambria"/>
        </w:rPr>
        <w:t>eighth</w:t>
      </w:r>
      <w:r w:rsidR="0096064A">
        <w:rPr>
          <w:rFonts w:ascii="Cambria" w:hAnsi="Cambria"/>
        </w:rPr>
        <w:t>-</w:t>
      </w:r>
      <w:r w:rsidR="005D0551">
        <w:rPr>
          <w:rFonts w:ascii="Cambria" w:hAnsi="Cambria"/>
        </w:rPr>
        <w:t>grade</w:t>
      </w:r>
      <w:r w:rsidR="0096064A">
        <w:rPr>
          <w:rFonts w:ascii="Cambria" w:hAnsi="Cambria"/>
        </w:rPr>
        <w:t xml:space="preserve"> students</w:t>
      </w:r>
      <w:r w:rsidR="0092704A">
        <w:rPr>
          <w:rFonts w:ascii="Cambria" w:hAnsi="Cambria"/>
        </w:rPr>
        <w:t xml:space="preserve">. </w:t>
      </w:r>
      <w:r w:rsidR="00BE4A43">
        <w:rPr>
          <w:rFonts w:ascii="Cambria" w:hAnsi="Cambria"/>
        </w:rPr>
        <w:t xml:space="preserve">To improve </w:t>
      </w:r>
      <w:r w:rsidR="00464175">
        <w:rPr>
          <w:rFonts w:ascii="Cambria" w:hAnsi="Cambria"/>
        </w:rPr>
        <w:t xml:space="preserve">safety and </w:t>
      </w:r>
      <w:r w:rsidR="00BE4A43">
        <w:rPr>
          <w:rFonts w:ascii="Cambria" w:hAnsi="Cambria"/>
        </w:rPr>
        <w:t>the learning environment, SONEX</w:t>
      </w:r>
      <w:r w:rsidR="00BE4A43" w:rsidRPr="00BE4A43">
        <w:rPr>
          <w:rFonts w:ascii="Cambria" w:hAnsi="Cambria"/>
          <w:vertAlign w:val="superscript"/>
        </w:rPr>
        <w:t>®</w:t>
      </w:r>
      <w:r w:rsidR="00BE4A43">
        <w:rPr>
          <w:rFonts w:ascii="Cambria" w:hAnsi="Cambria"/>
        </w:rPr>
        <w:t xml:space="preserve"> </w:t>
      </w:r>
      <w:proofErr w:type="spellStart"/>
      <w:r w:rsidR="00BE4A43">
        <w:rPr>
          <w:rFonts w:ascii="Cambria" w:hAnsi="Cambria"/>
        </w:rPr>
        <w:t>Valueline</w:t>
      </w:r>
      <w:proofErr w:type="spellEnd"/>
      <w:r w:rsidR="00BE4A43">
        <w:rPr>
          <w:rFonts w:ascii="Cambria" w:hAnsi="Cambria"/>
        </w:rPr>
        <w:t xml:space="preserve"> </w:t>
      </w:r>
      <w:r w:rsidR="002B02B6">
        <w:rPr>
          <w:rFonts w:ascii="Cambria" w:hAnsi="Cambria"/>
        </w:rPr>
        <w:t>p</w:t>
      </w:r>
      <w:r w:rsidR="00BE4A43">
        <w:rPr>
          <w:rFonts w:ascii="Cambria" w:hAnsi="Cambria"/>
        </w:rPr>
        <w:t>anels</w:t>
      </w:r>
      <w:r w:rsidR="007E5739">
        <w:rPr>
          <w:rFonts w:ascii="Cambria" w:hAnsi="Cambria"/>
        </w:rPr>
        <w:t xml:space="preserve">, from </w:t>
      </w:r>
      <w:r w:rsidR="002B02B6">
        <w:rPr>
          <w:rFonts w:ascii="Cambria" w:hAnsi="Cambria"/>
        </w:rPr>
        <w:t>p</w:t>
      </w:r>
      <w:r w:rsidR="007E5739">
        <w:rPr>
          <w:rFonts w:ascii="Cambria" w:hAnsi="Cambria"/>
        </w:rPr>
        <w:t xml:space="preserve">inta </w:t>
      </w:r>
      <w:r w:rsidR="002B02B6">
        <w:rPr>
          <w:rFonts w:ascii="Cambria" w:hAnsi="Cambria"/>
        </w:rPr>
        <w:t>a</w:t>
      </w:r>
      <w:r w:rsidR="007E5739">
        <w:rPr>
          <w:rFonts w:ascii="Cambria" w:hAnsi="Cambria"/>
        </w:rPr>
        <w:t xml:space="preserve">coustic, </w:t>
      </w:r>
      <w:r w:rsidR="0008648E">
        <w:rPr>
          <w:rFonts w:ascii="Cambria" w:hAnsi="Cambria"/>
        </w:rPr>
        <w:t>i</w:t>
      </w:r>
      <w:r w:rsidR="007E5739">
        <w:rPr>
          <w:rFonts w:ascii="Cambria" w:hAnsi="Cambria"/>
        </w:rPr>
        <w:t xml:space="preserve">nc., </w:t>
      </w:r>
      <w:r w:rsidR="00BE4A43">
        <w:rPr>
          <w:rFonts w:ascii="Cambria" w:hAnsi="Cambria"/>
        </w:rPr>
        <w:t>were installed in four classrooms at Islington</w:t>
      </w:r>
      <w:r w:rsidR="00CC58A9">
        <w:rPr>
          <w:rFonts w:ascii="Cambria" w:hAnsi="Cambria"/>
        </w:rPr>
        <w:t xml:space="preserve"> Junior Middle School</w:t>
      </w:r>
      <w:r w:rsidR="00BE4A43">
        <w:rPr>
          <w:rFonts w:ascii="Cambria" w:hAnsi="Cambria"/>
        </w:rPr>
        <w:t>.</w:t>
      </w:r>
    </w:p>
    <w:p w14:paraId="4854DB8B" w14:textId="2789470D" w:rsidR="00F055AC" w:rsidRDefault="001601C3" w:rsidP="00773F89">
      <w:pPr>
        <w:spacing w:line="360" w:lineRule="auto"/>
        <w:ind w:firstLine="720"/>
        <w:rPr>
          <w:rFonts w:ascii="Cambria" w:hAnsi="Cambria"/>
        </w:rPr>
      </w:pPr>
      <w:r>
        <w:rPr>
          <w:rFonts w:ascii="Cambria" w:hAnsi="Cambria"/>
        </w:rPr>
        <w:t>T</w:t>
      </w:r>
      <w:r w:rsidR="00BE4A43">
        <w:rPr>
          <w:rFonts w:ascii="Cambria" w:hAnsi="Cambria"/>
        </w:rPr>
        <w:t>he classrooms at Islington</w:t>
      </w:r>
      <w:r w:rsidR="00435EF4">
        <w:rPr>
          <w:rFonts w:ascii="Cambria" w:hAnsi="Cambria"/>
        </w:rPr>
        <w:t xml:space="preserve"> Junior Middle School</w:t>
      </w:r>
      <w:r w:rsidR="00BE4A43">
        <w:rPr>
          <w:rFonts w:ascii="Cambria" w:hAnsi="Cambria"/>
        </w:rPr>
        <w:t xml:space="preserve"> had </w:t>
      </w:r>
      <w:r w:rsidR="00464175">
        <w:rPr>
          <w:rFonts w:ascii="Cambria" w:hAnsi="Cambria"/>
        </w:rPr>
        <w:t>fabric-</w:t>
      </w:r>
      <w:r w:rsidR="00BE4A43">
        <w:rPr>
          <w:rFonts w:ascii="Cambria" w:hAnsi="Cambria"/>
        </w:rPr>
        <w:t xml:space="preserve">wrapped fiberglass panels </w:t>
      </w:r>
      <w:r w:rsidR="00CC58A9">
        <w:rPr>
          <w:rFonts w:ascii="Cambria" w:hAnsi="Cambria"/>
        </w:rPr>
        <w:t xml:space="preserve">installed </w:t>
      </w:r>
      <w:r w:rsidR="00BE4A43">
        <w:rPr>
          <w:rFonts w:ascii="Cambria" w:hAnsi="Cambria"/>
        </w:rPr>
        <w:t>on ceiling</w:t>
      </w:r>
      <w:r w:rsidR="002060C6">
        <w:rPr>
          <w:rFonts w:ascii="Cambria" w:hAnsi="Cambria"/>
        </w:rPr>
        <w:t>s</w:t>
      </w:r>
      <w:r w:rsidR="00BE4A43">
        <w:rPr>
          <w:rFonts w:ascii="Cambria" w:hAnsi="Cambria"/>
        </w:rPr>
        <w:t xml:space="preserve"> and walls</w:t>
      </w:r>
      <w:r w:rsidR="00773F89">
        <w:rPr>
          <w:rFonts w:ascii="Cambria" w:hAnsi="Cambria"/>
        </w:rPr>
        <w:t>;</w:t>
      </w:r>
      <w:r w:rsidR="00BE4A43">
        <w:rPr>
          <w:rFonts w:ascii="Cambria" w:hAnsi="Cambria"/>
        </w:rPr>
        <w:t xml:space="preserve"> </w:t>
      </w:r>
      <w:r w:rsidR="00637A0D">
        <w:rPr>
          <w:rFonts w:ascii="Cambria" w:hAnsi="Cambria"/>
        </w:rPr>
        <w:t>s</w:t>
      </w:r>
      <w:r w:rsidR="00BE4A43">
        <w:rPr>
          <w:rFonts w:ascii="Cambria" w:hAnsi="Cambria"/>
        </w:rPr>
        <w:t xml:space="preserve">ome of the panels </w:t>
      </w:r>
      <w:r w:rsidR="00435EF4">
        <w:rPr>
          <w:rFonts w:ascii="Cambria" w:hAnsi="Cambria"/>
        </w:rPr>
        <w:t>became detached and dropped</w:t>
      </w:r>
      <w:r w:rsidR="00BE4A43">
        <w:rPr>
          <w:rFonts w:ascii="Cambria" w:hAnsi="Cambria"/>
        </w:rPr>
        <w:t xml:space="preserve"> from the ceiling. Concerned about the weight of the panels and safety of students</w:t>
      </w:r>
      <w:r w:rsidR="007E5739">
        <w:rPr>
          <w:rFonts w:ascii="Cambria" w:hAnsi="Cambria"/>
        </w:rPr>
        <w:t xml:space="preserve"> and faculty</w:t>
      </w:r>
      <w:r w:rsidR="00BE4A43">
        <w:rPr>
          <w:rFonts w:ascii="Cambria" w:hAnsi="Cambria"/>
        </w:rPr>
        <w:t xml:space="preserve">, school officials removed </w:t>
      </w:r>
      <w:r w:rsidR="00435EF4">
        <w:rPr>
          <w:rFonts w:ascii="Cambria" w:hAnsi="Cambria"/>
        </w:rPr>
        <w:t>all</w:t>
      </w:r>
      <w:r w:rsidR="00F055AC">
        <w:rPr>
          <w:rFonts w:ascii="Cambria" w:hAnsi="Cambria"/>
        </w:rPr>
        <w:t xml:space="preserve"> </w:t>
      </w:r>
      <w:r w:rsidR="00BE4A43">
        <w:rPr>
          <w:rFonts w:ascii="Cambria" w:hAnsi="Cambria"/>
        </w:rPr>
        <w:t>the panels.</w:t>
      </w:r>
      <w:r w:rsidR="00BE4A43" w:rsidRPr="00BE4A43">
        <w:rPr>
          <w:rFonts w:ascii="Cambria" w:hAnsi="Cambria"/>
        </w:rPr>
        <w:t xml:space="preserve"> </w:t>
      </w:r>
      <w:r w:rsidR="0008648E">
        <w:rPr>
          <w:rFonts w:ascii="Cambria" w:hAnsi="Cambria"/>
        </w:rPr>
        <w:t>The a</w:t>
      </w:r>
      <w:r w:rsidR="00C96FD7">
        <w:rPr>
          <w:rFonts w:ascii="Cambria" w:hAnsi="Cambria"/>
        </w:rPr>
        <w:t xml:space="preserve">dministration wanted to </w:t>
      </w:r>
      <w:r w:rsidR="006B652F">
        <w:rPr>
          <w:rFonts w:ascii="Cambria" w:hAnsi="Cambria"/>
        </w:rPr>
        <w:t>address</w:t>
      </w:r>
      <w:r w:rsidR="00C96FD7">
        <w:rPr>
          <w:rFonts w:ascii="Cambria" w:hAnsi="Cambria"/>
        </w:rPr>
        <w:t xml:space="preserve"> the current issues and help establish q</w:t>
      </w:r>
      <w:r w:rsidR="00EA440F">
        <w:rPr>
          <w:rFonts w:ascii="Cambria" w:hAnsi="Cambria"/>
        </w:rPr>
        <w:t>uieter classrooms</w:t>
      </w:r>
      <w:r w:rsidR="00C96FD7">
        <w:rPr>
          <w:rFonts w:ascii="Cambria" w:hAnsi="Cambria"/>
        </w:rPr>
        <w:t xml:space="preserve"> which have been known to</w:t>
      </w:r>
      <w:r w:rsidR="00637A0D">
        <w:rPr>
          <w:rFonts w:ascii="Cambria" w:hAnsi="Cambria"/>
        </w:rPr>
        <w:t xml:space="preserve"> </w:t>
      </w:r>
      <w:r w:rsidR="00EA440F">
        <w:rPr>
          <w:rFonts w:ascii="Cambria" w:hAnsi="Cambria"/>
        </w:rPr>
        <w:t xml:space="preserve">improve academic performance </w:t>
      </w:r>
      <w:r w:rsidR="00C96FD7">
        <w:rPr>
          <w:rFonts w:ascii="Cambria" w:hAnsi="Cambria"/>
        </w:rPr>
        <w:t xml:space="preserve">while </w:t>
      </w:r>
      <w:r w:rsidR="0008648E">
        <w:rPr>
          <w:rFonts w:ascii="Cambria" w:hAnsi="Cambria"/>
        </w:rPr>
        <w:t>also</w:t>
      </w:r>
      <w:r w:rsidR="00C96FD7">
        <w:rPr>
          <w:rFonts w:ascii="Cambria" w:hAnsi="Cambria"/>
        </w:rPr>
        <w:t xml:space="preserve"> </w:t>
      </w:r>
      <w:r w:rsidR="00EA440F">
        <w:rPr>
          <w:rFonts w:ascii="Cambria" w:hAnsi="Cambria"/>
        </w:rPr>
        <w:t>reduc</w:t>
      </w:r>
      <w:r w:rsidR="00C96FD7">
        <w:rPr>
          <w:rFonts w:ascii="Cambria" w:hAnsi="Cambria"/>
        </w:rPr>
        <w:t>ing</w:t>
      </w:r>
      <w:r w:rsidR="00EA440F">
        <w:rPr>
          <w:rFonts w:ascii="Cambria" w:hAnsi="Cambria"/>
        </w:rPr>
        <w:t xml:space="preserve"> teachers</w:t>
      </w:r>
      <w:r w:rsidR="002060C6">
        <w:rPr>
          <w:rFonts w:ascii="Cambria" w:hAnsi="Cambria"/>
        </w:rPr>
        <w:t>’</w:t>
      </w:r>
      <w:r w:rsidR="002060C6" w:rsidRPr="002060C6">
        <w:rPr>
          <w:rFonts w:ascii="Cambria" w:hAnsi="Cambria"/>
        </w:rPr>
        <w:t xml:space="preserve"> </w:t>
      </w:r>
      <w:r w:rsidR="002060C6">
        <w:rPr>
          <w:rFonts w:ascii="Cambria" w:hAnsi="Cambria"/>
        </w:rPr>
        <w:t>stress</w:t>
      </w:r>
      <w:r w:rsidR="00EA440F">
        <w:rPr>
          <w:rFonts w:ascii="Cambria" w:hAnsi="Cambria"/>
        </w:rPr>
        <w:t xml:space="preserve">. </w:t>
      </w:r>
      <w:r w:rsidR="001F5D71">
        <w:rPr>
          <w:rFonts w:ascii="Cambria" w:hAnsi="Cambria"/>
        </w:rPr>
        <w:t>T</w:t>
      </w:r>
      <w:r w:rsidR="00EA440F">
        <w:rPr>
          <w:rFonts w:ascii="Cambria" w:hAnsi="Cambria"/>
        </w:rPr>
        <w:t xml:space="preserve">ypical classrooms have many hard surfaces </w:t>
      </w:r>
      <w:r w:rsidR="007E5739">
        <w:rPr>
          <w:rFonts w:ascii="Cambria" w:hAnsi="Cambria"/>
        </w:rPr>
        <w:t>that</w:t>
      </w:r>
      <w:r w:rsidR="00EA440F">
        <w:rPr>
          <w:rFonts w:ascii="Cambria" w:hAnsi="Cambria"/>
        </w:rPr>
        <w:t xml:space="preserve"> reflect sound rather than absorb it</w:t>
      </w:r>
      <w:r w:rsidR="00C96FD7">
        <w:rPr>
          <w:rFonts w:ascii="Cambria" w:hAnsi="Cambria"/>
        </w:rPr>
        <w:t>, thus</w:t>
      </w:r>
      <w:r w:rsidR="00EA440F">
        <w:rPr>
          <w:rFonts w:ascii="Cambria" w:hAnsi="Cambria"/>
        </w:rPr>
        <w:t xml:space="preserve"> reverberated sound </w:t>
      </w:r>
      <w:r w:rsidR="00C96FD7">
        <w:rPr>
          <w:rFonts w:ascii="Cambria" w:hAnsi="Cambria"/>
        </w:rPr>
        <w:t>tends to build</w:t>
      </w:r>
      <w:r w:rsidR="00EA440F">
        <w:rPr>
          <w:rFonts w:ascii="Cambria" w:hAnsi="Cambria"/>
        </w:rPr>
        <w:t xml:space="preserve"> up in a room</w:t>
      </w:r>
      <w:r w:rsidR="00C96FD7">
        <w:rPr>
          <w:rFonts w:ascii="Cambria" w:hAnsi="Cambria"/>
        </w:rPr>
        <w:t xml:space="preserve"> making it quite</w:t>
      </w:r>
      <w:r w:rsidR="00EA440F">
        <w:rPr>
          <w:rFonts w:ascii="Cambria" w:hAnsi="Cambria"/>
        </w:rPr>
        <w:t xml:space="preserve"> difficult to hear and understand instruction.</w:t>
      </w:r>
      <w:r w:rsidR="00773F89">
        <w:rPr>
          <w:rFonts w:ascii="Cambria" w:hAnsi="Cambria"/>
        </w:rPr>
        <w:t xml:space="preserve"> Administration officials at Islington Junior Middle School understand the importance of optimized classroom acoustics for student education and contacted Sound Solutions, Inc., located in Canada, for alternative acoustic product options. </w:t>
      </w:r>
    </w:p>
    <w:p w14:paraId="7A773B89" w14:textId="77777777" w:rsidR="00467ECA" w:rsidRDefault="004A16B0" w:rsidP="00773F89">
      <w:pPr>
        <w:spacing w:line="360" w:lineRule="auto"/>
        <w:ind w:firstLine="720"/>
        <w:rPr>
          <w:rFonts w:ascii="Cambria" w:hAnsi="Cambria"/>
        </w:rPr>
      </w:pPr>
      <w:r>
        <w:rPr>
          <w:rFonts w:ascii="Cambria" w:hAnsi="Cambria"/>
        </w:rPr>
        <w:lastRenderedPageBreak/>
        <w:t xml:space="preserve"> </w:t>
      </w:r>
      <w:r w:rsidR="0065054B">
        <w:rPr>
          <w:rFonts w:ascii="Cambria" w:hAnsi="Cambria"/>
        </w:rPr>
        <w:t xml:space="preserve">Rakesh Rana, </w:t>
      </w:r>
      <w:r w:rsidR="00C96FD7">
        <w:rPr>
          <w:rFonts w:ascii="Cambria" w:hAnsi="Cambria"/>
        </w:rPr>
        <w:t>interior sales manager</w:t>
      </w:r>
      <w:r w:rsidR="0065054B">
        <w:rPr>
          <w:rFonts w:ascii="Cambria" w:hAnsi="Cambria"/>
        </w:rPr>
        <w:t xml:space="preserve"> from Sound Solutions, Inc., </w:t>
      </w:r>
      <w:r>
        <w:rPr>
          <w:rFonts w:ascii="Cambria" w:hAnsi="Cambria"/>
        </w:rPr>
        <w:t xml:space="preserve">recommended SONEX </w:t>
      </w:r>
      <w:proofErr w:type="spellStart"/>
      <w:r>
        <w:rPr>
          <w:rFonts w:ascii="Cambria" w:hAnsi="Cambria"/>
        </w:rPr>
        <w:t>Valueline</w:t>
      </w:r>
      <w:proofErr w:type="spellEnd"/>
      <w:r>
        <w:rPr>
          <w:rFonts w:ascii="Cambria" w:hAnsi="Cambria"/>
        </w:rPr>
        <w:t xml:space="preserve"> </w:t>
      </w:r>
      <w:r w:rsidR="002B02B6">
        <w:rPr>
          <w:rFonts w:ascii="Cambria" w:hAnsi="Cambria"/>
        </w:rPr>
        <w:t>p</w:t>
      </w:r>
      <w:r>
        <w:rPr>
          <w:rFonts w:ascii="Cambria" w:hAnsi="Cambria"/>
        </w:rPr>
        <w:t>anels</w:t>
      </w:r>
      <w:r w:rsidR="00773F89" w:rsidRPr="00773F89">
        <w:rPr>
          <w:rFonts w:ascii="Cambria" w:hAnsi="Cambria"/>
        </w:rPr>
        <w:t xml:space="preserve"> </w:t>
      </w:r>
      <w:r w:rsidR="00773F89">
        <w:rPr>
          <w:rFonts w:ascii="Cambria" w:hAnsi="Cambria"/>
        </w:rPr>
        <w:t>to replace the existing fiberglass panels</w:t>
      </w:r>
      <w:r>
        <w:rPr>
          <w:rFonts w:ascii="Cambria" w:hAnsi="Cambria"/>
        </w:rPr>
        <w:t xml:space="preserve">. Lightweight, SONEX panels are flexible and can easily be installed on walls and curved ceilings with </w:t>
      </w:r>
      <w:proofErr w:type="spellStart"/>
      <w:r w:rsidR="002B02B6">
        <w:rPr>
          <w:rFonts w:ascii="Cambria" w:hAnsi="Cambria"/>
        </w:rPr>
        <w:t>p</w:t>
      </w:r>
      <w:r w:rsidR="009C7641">
        <w:rPr>
          <w:rFonts w:ascii="Cambria" w:hAnsi="Cambria"/>
        </w:rPr>
        <w:t>inta’s</w:t>
      </w:r>
      <w:proofErr w:type="spellEnd"/>
      <w:r w:rsidR="009C7641">
        <w:rPr>
          <w:rFonts w:ascii="Cambria" w:hAnsi="Cambria"/>
        </w:rPr>
        <w:t xml:space="preserve"> </w:t>
      </w:r>
      <w:proofErr w:type="spellStart"/>
      <w:r w:rsidR="009C7641">
        <w:rPr>
          <w:rFonts w:ascii="Cambria" w:hAnsi="Cambria"/>
        </w:rPr>
        <w:t>acouSTIC</w:t>
      </w:r>
      <w:proofErr w:type="spellEnd"/>
      <w:r w:rsidR="009C7641">
        <w:rPr>
          <w:rFonts w:ascii="Cambria" w:hAnsi="Cambria"/>
        </w:rPr>
        <w:t xml:space="preserve">™ </w:t>
      </w:r>
      <w:r>
        <w:rPr>
          <w:rFonts w:ascii="Cambria" w:hAnsi="Cambria"/>
        </w:rPr>
        <w:t>adhesive.</w:t>
      </w:r>
      <w:r w:rsidR="0096064A">
        <w:rPr>
          <w:rFonts w:ascii="Cambria" w:hAnsi="Cambria"/>
        </w:rPr>
        <w:t xml:space="preserve"> </w:t>
      </w:r>
    </w:p>
    <w:p w14:paraId="4B33E104" w14:textId="60640CDB" w:rsidR="004A16B0" w:rsidRDefault="0091052E" w:rsidP="00435EF4">
      <w:pPr>
        <w:spacing w:line="360" w:lineRule="auto"/>
        <w:ind w:firstLine="720"/>
        <w:rPr>
          <w:rFonts w:ascii="Cambria" w:hAnsi="Cambria"/>
        </w:rPr>
      </w:pPr>
      <w:r>
        <w:rPr>
          <w:noProof/>
        </w:rPr>
        <w:drawing>
          <wp:anchor distT="0" distB="0" distL="114300" distR="114300" simplePos="0" relativeHeight="251658240" behindDoc="0" locked="0" layoutInCell="1" allowOverlap="1" wp14:anchorId="26D47E34" wp14:editId="3D6AF0F3">
            <wp:simplePos x="0" y="0"/>
            <wp:positionH relativeFrom="margin">
              <wp:posOffset>2892328</wp:posOffset>
            </wp:positionH>
            <wp:positionV relativeFrom="margin">
              <wp:posOffset>594702</wp:posOffset>
            </wp:positionV>
            <wp:extent cx="3117850" cy="205867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85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EF4">
        <w:rPr>
          <w:rFonts w:ascii="Cambria" w:hAnsi="Cambria"/>
        </w:rPr>
        <w:t xml:space="preserve">“We have been working with the Toronto District School Board for over </w:t>
      </w:r>
      <w:r w:rsidR="0000692C">
        <w:rPr>
          <w:rFonts w:ascii="Cambria" w:hAnsi="Cambria"/>
        </w:rPr>
        <w:t>5</w:t>
      </w:r>
      <w:r w:rsidR="00435EF4">
        <w:rPr>
          <w:rFonts w:ascii="Cambria" w:hAnsi="Cambria"/>
        </w:rPr>
        <w:t xml:space="preserve">0 years,” says </w:t>
      </w:r>
      <w:r w:rsidR="0000692C">
        <w:rPr>
          <w:rFonts w:ascii="Cambria" w:hAnsi="Cambria"/>
        </w:rPr>
        <w:t xml:space="preserve">Rakesh </w:t>
      </w:r>
      <w:r w:rsidR="00435EF4">
        <w:rPr>
          <w:rFonts w:ascii="Cambria" w:hAnsi="Cambria"/>
        </w:rPr>
        <w:t>Rana. “</w:t>
      </w:r>
      <w:r w:rsidR="004A16B0">
        <w:rPr>
          <w:rFonts w:ascii="Cambria" w:hAnsi="Cambria"/>
        </w:rPr>
        <w:t xml:space="preserve">They wanted to mimic the original design in appearance. Offered in custom sizes and colors, SONEX </w:t>
      </w:r>
      <w:proofErr w:type="spellStart"/>
      <w:r w:rsidR="004A16B0">
        <w:rPr>
          <w:rFonts w:ascii="Cambria" w:hAnsi="Cambria"/>
        </w:rPr>
        <w:t>Valueline</w:t>
      </w:r>
      <w:proofErr w:type="spellEnd"/>
      <w:r w:rsidR="004A16B0">
        <w:rPr>
          <w:rFonts w:ascii="Cambria" w:hAnsi="Cambria"/>
        </w:rPr>
        <w:t xml:space="preserve"> </w:t>
      </w:r>
      <w:r w:rsidR="002B02B6">
        <w:rPr>
          <w:rFonts w:ascii="Cambria" w:hAnsi="Cambria"/>
        </w:rPr>
        <w:t>p</w:t>
      </w:r>
      <w:r w:rsidR="004A16B0">
        <w:rPr>
          <w:rFonts w:ascii="Cambria" w:hAnsi="Cambria"/>
        </w:rPr>
        <w:t xml:space="preserve">anels were the </w:t>
      </w:r>
      <w:r w:rsidR="0065054B">
        <w:rPr>
          <w:rFonts w:ascii="Cambria" w:hAnsi="Cambria"/>
        </w:rPr>
        <w:t>best choice.</w:t>
      </w:r>
      <w:r w:rsidR="009C7641">
        <w:rPr>
          <w:rFonts w:ascii="Cambria" w:hAnsi="Cambria"/>
        </w:rPr>
        <w:t xml:space="preserve"> Additionally, SONEX provides better sound absorption </w:t>
      </w:r>
      <w:r w:rsidR="00875CDC">
        <w:rPr>
          <w:rFonts w:ascii="Cambria" w:hAnsi="Cambria"/>
        </w:rPr>
        <w:t xml:space="preserve">than </w:t>
      </w:r>
      <w:r w:rsidR="009C7641">
        <w:rPr>
          <w:rFonts w:ascii="Cambria" w:hAnsi="Cambria"/>
        </w:rPr>
        <w:t>the previous panels.</w:t>
      </w:r>
      <w:r w:rsidR="0065054B">
        <w:rPr>
          <w:rFonts w:ascii="Cambria" w:hAnsi="Cambria"/>
        </w:rPr>
        <w:t>”</w:t>
      </w:r>
    </w:p>
    <w:p w14:paraId="204C462C" w14:textId="01EF9CEE" w:rsidR="00035333" w:rsidRDefault="004A16B0" w:rsidP="0058668A">
      <w:pPr>
        <w:spacing w:line="360" w:lineRule="auto"/>
        <w:rPr>
          <w:rFonts w:ascii="Cambria" w:hAnsi="Cambria"/>
        </w:rPr>
      </w:pPr>
      <w:r>
        <w:rPr>
          <w:rFonts w:ascii="Cambria" w:hAnsi="Cambria"/>
        </w:rPr>
        <w:tab/>
      </w:r>
      <w:r w:rsidR="00875CDC">
        <w:rPr>
          <w:rFonts w:ascii="Cambria" w:hAnsi="Cambria"/>
        </w:rPr>
        <w:t>A</w:t>
      </w:r>
      <w:r>
        <w:rPr>
          <w:rFonts w:ascii="Cambria" w:hAnsi="Cambria"/>
        </w:rPr>
        <w:t xml:space="preserve">rchitects and school officials with the Toronto </w:t>
      </w:r>
      <w:r w:rsidR="00637A0D">
        <w:rPr>
          <w:rFonts w:ascii="Cambria" w:hAnsi="Cambria"/>
        </w:rPr>
        <w:t>District School Board</w:t>
      </w:r>
      <w:r w:rsidR="00875CDC">
        <w:rPr>
          <w:rFonts w:ascii="Cambria" w:hAnsi="Cambria"/>
        </w:rPr>
        <w:t xml:space="preserve"> reviewed and approved the recommendation</w:t>
      </w:r>
      <w:r>
        <w:rPr>
          <w:rFonts w:ascii="Cambria" w:hAnsi="Cambria"/>
        </w:rPr>
        <w:t>.</w:t>
      </w:r>
      <w:r w:rsidR="0065054B">
        <w:rPr>
          <w:rFonts w:ascii="Cambria" w:hAnsi="Cambria"/>
        </w:rPr>
        <w:t xml:space="preserve"> </w:t>
      </w:r>
      <w:r w:rsidR="005C50A0">
        <w:rPr>
          <w:rFonts w:ascii="Cambria" w:hAnsi="Cambria"/>
        </w:rPr>
        <w:t xml:space="preserve">A total of 5,664 square feet (526.20 square meters) of </w:t>
      </w:r>
      <w:r w:rsidR="00875CDC">
        <w:rPr>
          <w:rFonts w:ascii="Cambria" w:hAnsi="Cambria"/>
        </w:rPr>
        <w:t>1-</w:t>
      </w:r>
      <w:r w:rsidR="005C50A0">
        <w:rPr>
          <w:rFonts w:ascii="Cambria" w:hAnsi="Cambria"/>
        </w:rPr>
        <w:t>7/8-inch (22 mm</w:t>
      </w:r>
      <w:r w:rsidR="00AB07BA">
        <w:rPr>
          <w:rFonts w:ascii="Cambria" w:hAnsi="Cambria"/>
        </w:rPr>
        <w:t>)-</w:t>
      </w:r>
      <w:r w:rsidR="0096064A">
        <w:rPr>
          <w:rFonts w:ascii="Cambria" w:hAnsi="Cambria"/>
        </w:rPr>
        <w:t xml:space="preserve">thick </w:t>
      </w:r>
      <w:r w:rsidR="005C50A0">
        <w:rPr>
          <w:rFonts w:ascii="Cambria" w:hAnsi="Cambria"/>
        </w:rPr>
        <w:t xml:space="preserve">SONEX </w:t>
      </w:r>
      <w:proofErr w:type="spellStart"/>
      <w:r w:rsidR="005C50A0">
        <w:rPr>
          <w:rFonts w:ascii="Cambria" w:hAnsi="Cambria"/>
        </w:rPr>
        <w:t>Valueline</w:t>
      </w:r>
      <w:proofErr w:type="spellEnd"/>
      <w:r w:rsidR="005C50A0">
        <w:rPr>
          <w:rFonts w:ascii="Cambria" w:hAnsi="Cambria"/>
        </w:rPr>
        <w:t xml:space="preserve"> </w:t>
      </w:r>
      <w:r w:rsidR="002B02B6">
        <w:rPr>
          <w:rFonts w:ascii="Cambria" w:hAnsi="Cambria"/>
        </w:rPr>
        <w:t>p</w:t>
      </w:r>
      <w:r w:rsidR="005C50A0">
        <w:rPr>
          <w:rFonts w:ascii="Cambria" w:hAnsi="Cambria"/>
        </w:rPr>
        <w:t xml:space="preserve">anels have been installed in Islington Junior Middle School. </w:t>
      </w:r>
      <w:r w:rsidR="00B66508">
        <w:rPr>
          <w:rFonts w:ascii="Cambria" w:hAnsi="Cambria"/>
        </w:rPr>
        <w:t>Each of the</w:t>
      </w:r>
      <w:r w:rsidR="0065054B">
        <w:rPr>
          <w:rFonts w:ascii="Cambria" w:hAnsi="Cambria"/>
        </w:rPr>
        <w:t xml:space="preserve"> classrooms </w:t>
      </w:r>
      <w:r w:rsidR="000613A9">
        <w:rPr>
          <w:rFonts w:ascii="Cambria" w:hAnsi="Cambria"/>
        </w:rPr>
        <w:t>ha</w:t>
      </w:r>
      <w:r w:rsidR="00372B9C">
        <w:rPr>
          <w:rFonts w:ascii="Cambria" w:hAnsi="Cambria"/>
        </w:rPr>
        <w:t>s</w:t>
      </w:r>
      <w:r w:rsidR="00D54F3E">
        <w:rPr>
          <w:rFonts w:ascii="Cambria" w:hAnsi="Cambria"/>
        </w:rPr>
        <w:t xml:space="preserve"> 144</w:t>
      </w:r>
      <w:r w:rsidR="00B66508" w:rsidRPr="00B66508">
        <w:rPr>
          <w:rFonts w:ascii="Cambria" w:hAnsi="Cambria"/>
        </w:rPr>
        <w:t xml:space="preserve"> </w:t>
      </w:r>
      <w:r w:rsidR="00B66508">
        <w:rPr>
          <w:rFonts w:ascii="Cambria" w:hAnsi="Cambria"/>
        </w:rPr>
        <w:t xml:space="preserve">SONEX </w:t>
      </w:r>
      <w:proofErr w:type="spellStart"/>
      <w:r w:rsidR="00B66508">
        <w:rPr>
          <w:rFonts w:ascii="Cambria" w:hAnsi="Cambria"/>
        </w:rPr>
        <w:t>Valueline</w:t>
      </w:r>
      <w:proofErr w:type="spellEnd"/>
      <w:r w:rsidR="00B66508">
        <w:rPr>
          <w:rFonts w:ascii="Cambria" w:hAnsi="Cambria"/>
        </w:rPr>
        <w:t xml:space="preserve"> </w:t>
      </w:r>
      <w:r w:rsidR="002B02B6">
        <w:rPr>
          <w:rFonts w:ascii="Cambria" w:hAnsi="Cambria"/>
        </w:rPr>
        <w:t>p</w:t>
      </w:r>
      <w:r w:rsidR="00B66508">
        <w:rPr>
          <w:rFonts w:ascii="Cambria" w:hAnsi="Cambria"/>
        </w:rPr>
        <w:t>anels on the ceiling. The panels are</w:t>
      </w:r>
      <w:r w:rsidR="00D54F3E">
        <w:rPr>
          <w:rFonts w:ascii="Cambria" w:hAnsi="Cambria"/>
        </w:rPr>
        <w:t xml:space="preserve"> 24 by 48</w:t>
      </w:r>
      <w:r w:rsidR="00875CDC">
        <w:rPr>
          <w:rFonts w:ascii="Cambria" w:hAnsi="Cambria"/>
        </w:rPr>
        <w:t xml:space="preserve"> </w:t>
      </w:r>
      <w:r w:rsidR="00D54F3E">
        <w:rPr>
          <w:rFonts w:ascii="Cambria" w:hAnsi="Cambria"/>
        </w:rPr>
        <w:t>inch</w:t>
      </w:r>
      <w:r w:rsidR="00AA155B">
        <w:rPr>
          <w:rFonts w:ascii="Cambria" w:hAnsi="Cambria"/>
        </w:rPr>
        <w:t>es</w:t>
      </w:r>
      <w:r w:rsidR="00D54F3E">
        <w:rPr>
          <w:rFonts w:ascii="Cambria" w:hAnsi="Cambria"/>
        </w:rPr>
        <w:t xml:space="preserve"> (610 by 1219 mm)</w:t>
      </w:r>
      <w:r w:rsidR="00B66508">
        <w:rPr>
          <w:rFonts w:ascii="Cambria" w:hAnsi="Cambria"/>
        </w:rPr>
        <w:t xml:space="preserve"> and were easily installed </w:t>
      </w:r>
      <w:r w:rsidR="00875CDC">
        <w:rPr>
          <w:rFonts w:ascii="Cambria" w:hAnsi="Cambria"/>
        </w:rPr>
        <w:t xml:space="preserve">with </w:t>
      </w:r>
      <w:proofErr w:type="spellStart"/>
      <w:r w:rsidR="00875CDC">
        <w:rPr>
          <w:rFonts w:ascii="Cambria" w:hAnsi="Cambria"/>
        </w:rPr>
        <w:t>acouSTIC</w:t>
      </w:r>
      <w:proofErr w:type="spellEnd"/>
      <w:r w:rsidR="00875CDC">
        <w:rPr>
          <w:rFonts w:ascii="Cambria" w:hAnsi="Cambria"/>
        </w:rPr>
        <w:t xml:space="preserve"> adhesive </w:t>
      </w:r>
      <w:r w:rsidR="00B66508">
        <w:rPr>
          <w:rFonts w:ascii="Cambria" w:hAnsi="Cambria"/>
        </w:rPr>
        <w:t>follow</w:t>
      </w:r>
      <w:r w:rsidR="00875CDC">
        <w:rPr>
          <w:rFonts w:ascii="Cambria" w:hAnsi="Cambria"/>
        </w:rPr>
        <w:t>ing</w:t>
      </w:r>
      <w:r w:rsidR="00B66508">
        <w:rPr>
          <w:rFonts w:ascii="Cambria" w:hAnsi="Cambria"/>
        </w:rPr>
        <w:t xml:space="preserve"> the </w:t>
      </w:r>
      <w:r w:rsidR="000613A9">
        <w:rPr>
          <w:rFonts w:ascii="Cambria" w:hAnsi="Cambria"/>
        </w:rPr>
        <w:t xml:space="preserve">contour </w:t>
      </w:r>
      <w:r w:rsidR="00B66508">
        <w:rPr>
          <w:rFonts w:ascii="Cambria" w:hAnsi="Cambria"/>
        </w:rPr>
        <w:t xml:space="preserve">of </w:t>
      </w:r>
      <w:r w:rsidR="000613A9">
        <w:rPr>
          <w:rFonts w:ascii="Cambria" w:hAnsi="Cambria"/>
        </w:rPr>
        <w:t xml:space="preserve">the curved ceilings. </w:t>
      </w:r>
      <w:r w:rsidR="00875CDC">
        <w:rPr>
          <w:rFonts w:ascii="Cambria" w:hAnsi="Cambria"/>
        </w:rPr>
        <w:t xml:space="preserve">Thirty </w:t>
      </w:r>
      <w:r w:rsidR="00B66508">
        <w:rPr>
          <w:rFonts w:ascii="Cambria" w:hAnsi="Cambria"/>
        </w:rPr>
        <w:t xml:space="preserve">additional </w:t>
      </w:r>
      <w:r w:rsidR="000613A9">
        <w:rPr>
          <w:rFonts w:ascii="Cambria" w:hAnsi="Cambria"/>
        </w:rPr>
        <w:t xml:space="preserve">48- by 96-inch </w:t>
      </w:r>
      <w:r w:rsidR="00B66508">
        <w:rPr>
          <w:rFonts w:ascii="Cambria" w:hAnsi="Cambria"/>
        </w:rPr>
        <w:t>(1219 by 2438 mm)</w:t>
      </w:r>
      <w:r w:rsidR="008E27AE">
        <w:rPr>
          <w:rFonts w:ascii="Cambria" w:hAnsi="Cambria"/>
        </w:rPr>
        <w:t xml:space="preserve"> panels</w:t>
      </w:r>
      <w:r w:rsidR="00B66508">
        <w:rPr>
          <w:rFonts w:ascii="Cambria" w:hAnsi="Cambria"/>
        </w:rPr>
        <w:t xml:space="preserve"> were glued to the walls of each of the classrooms</w:t>
      </w:r>
      <w:r w:rsidR="00875CDC">
        <w:rPr>
          <w:rFonts w:ascii="Cambria" w:hAnsi="Cambria"/>
        </w:rPr>
        <w:t>, again</w:t>
      </w:r>
      <w:r w:rsidR="00B66508">
        <w:rPr>
          <w:rFonts w:ascii="Cambria" w:hAnsi="Cambria"/>
        </w:rPr>
        <w:t xml:space="preserve"> </w:t>
      </w:r>
      <w:r w:rsidR="00773F89">
        <w:rPr>
          <w:rFonts w:ascii="Cambria" w:hAnsi="Cambria"/>
        </w:rPr>
        <w:t xml:space="preserve">using </w:t>
      </w:r>
      <w:proofErr w:type="spellStart"/>
      <w:r w:rsidR="00B66508">
        <w:rPr>
          <w:rFonts w:ascii="Cambria" w:hAnsi="Cambria"/>
        </w:rPr>
        <w:t>acouSTIC</w:t>
      </w:r>
      <w:proofErr w:type="spellEnd"/>
      <w:r w:rsidR="00B66508">
        <w:rPr>
          <w:rFonts w:ascii="Cambria" w:hAnsi="Cambria"/>
        </w:rPr>
        <w:t xml:space="preserve"> adhesive. </w:t>
      </w:r>
      <w:r w:rsidR="00AA155B">
        <w:rPr>
          <w:rFonts w:ascii="Cambria" w:hAnsi="Cambria"/>
        </w:rPr>
        <w:t>The SONEX</w:t>
      </w:r>
      <w:r w:rsidR="000613A9">
        <w:rPr>
          <w:rFonts w:ascii="Cambria" w:hAnsi="Cambria"/>
        </w:rPr>
        <w:t xml:space="preserve"> panels </w:t>
      </w:r>
      <w:r w:rsidR="00AA155B">
        <w:rPr>
          <w:rFonts w:ascii="Cambria" w:hAnsi="Cambria"/>
        </w:rPr>
        <w:t xml:space="preserve">in two of the classrooms </w:t>
      </w:r>
      <w:r w:rsidR="000613A9">
        <w:rPr>
          <w:rFonts w:ascii="Cambria" w:hAnsi="Cambria"/>
        </w:rPr>
        <w:t xml:space="preserve">were coated with </w:t>
      </w:r>
      <w:proofErr w:type="spellStart"/>
      <w:r w:rsidR="002B02B6">
        <w:rPr>
          <w:rFonts w:ascii="Cambria" w:hAnsi="Cambria"/>
        </w:rPr>
        <w:t>p</w:t>
      </w:r>
      <w:r w:rsidR="000613A9">
        <w:rPr>
          <w:rFonts w:ascii="Cambria" w:hAnsi="Cambria"/>
        </w:rPr>
        <w:t>inta’s</w:t>
      </w:r>
      <w:proofErr w:type="spellEnd"/>
      <w:r w:rsidR="000613A9">
        <w:rPr>
          <w:rFonts w:ascii="Cambria" w:hAnsi="Cambria"/>
        </w:rPr>
        <w:t xml:space="preserve"> premium water-based acoustic coating</w:t>
      </w:r>
      <w:r w:rsidR="00AA155B">
        <w:rPr>
          <w:rFonts w:ascii="Cambria" w:hAnsi="Cambria"/>
        </w:rPr>
        <w:t xml:space="preserve"> in </w:t>
      </w:r>
      <w:r w:rsidR="00875CDC">
        <w:rPr>
          <w:rFonts w:ascii="Cambria" w:hAnsi="Cambria"/>
        </w:rPr>
        <w:t>frost-</w:t>
      </w:r>
      <w:r w:rsidR="00AA155B">
        <w:rPr>
          <w:rFonts w:ascii="Cambria" w:hAnsi="Cambria"/>
        </w:rPr>
        <w:t>blue</w:t>
      </w:r>
      <w:r w:rsidR="002B02B6">
        <w:rPr>
          <w:rFonts w:ascii="Cambria" w:hAnsi="Cambria"/>
        </w:rPr>
        <w:t>; p</w:t>
      </w:r>
      <w:r w:rsidR="00AA155B">
        <w:rPr>
          <w:rFonts w:ascii="Cambria" w:hAnsi="Cambria"/>
        </w:rPr>
        <w:t>anels in the other classrooms have a custom bright</w:t>
      </w:r>
      <w:r w:rsidR="0044562B">
        <w:rPr>
          <w:rFonts w:ascii="Cambria" w:hAnsi="Cambria"/>
        </w:rPr>
        <w:t>-</w:t>
      </w:r>
      <w:r w:rsidR="00AA155B">
        <w:rPr>
          <w:rFonts w:ascii="Cambria" w:hAnsi="Cambria"/>
        </w:rPr>
        <w:t>blue water-based acoustic coating.</w:t>
      </w:r>
    </w:p>
    <w:p w14:paraId="292CD928" w14:textId="77777777" w:rsidR="005C50A0" w:rsidRDefault="005C50A0" w:rsidP="005C50A0">
      <w:pPr>
        <w:spacing w:line="360" w:lineRule="auto"/>
        <w:ind w:firstLine="720"/>
        <w:rPr>
          <w:rFonts w:ascii="Cambria" w:hAnsi="Cambria"/>
        </w:rPr>
      </w:pPr>
      <w:r>
        <w:rPr>
          <w:rFonts w:ascii="Cambria" w:hAnsi="Cambria"/>
        </w:rPr>
        <w:t xml:space="preserve">“The previous fabric-wrapped fiberglass panels </w:t>
      </w:r>
      <w:r w:rsidR="0096064A">
        <w:rPr>
          <w:rFonts w:ascii="Cambria" w:hAnsi="Cambria"/>
        </w:rPr>
        <w:t>had to be</w:t>
      </w:r>
      <w:r>
        <w:rPr>
          <w:rFonts w:ascii="Cambria" w:hAnsi="Cambria"/>
        </w:rPr>
        <w:t xml:space="preserve"> split on the back</w:t>
      </w:r>
      <w:r w:rsidR="0096064A">
        <w:rPr>
          <w:rFonts w:ascii="Cambria" w:hAnsi="Cambria"/>
        </w:rPr>
        <w:t xml:space="preserve"> before installation</w:t>
      </w:r>
      <w:r>
        <w:rPr>
          <w:rFonts w:ascii="Cambria" w:hAnsi="Cambria"/>
        </w:rPr>
        <w:t xml:space="preserve"> to follow the contour of the ceiling</w:t>
      </w:r>
      <w:r w:rsidR="0096064A">
        <w:rPr>
          <w:rFonts w:ascii="Cambria" w:hAnsi="Cambria"/>
        </w:rPr>
        <w:t>s.</w:t>
      </w:r>
      <w:r>
        <w:rPr>
          <w:rFonts w:ascii="Cambria" w:hAnsi="Cambria"/>
        </w:rPr>
        <w:t xml:space="preserve"> They were mechanically fastened </w:t>
      </w:r>
      <w:r w:rsidR="0096064A">
        <w:rPr>
          <w:rFonts w:ascii="Cambria" w:hAnsi="Cambria"/>
        </w:rPr>
        <w:t>to the walls and ceilings using</w:t>
      </w:r>
      <w:r w:rsidR="009F489A">
        <w:rPr>
          <w:rFonts w:ascii="Cambria" w:hAnsi="Cambria"/>
        </w:rPr>
        <w:t xml:space="preserve"> clips attached to rails</w:t>
      </w:r>
      <w:r w:rsidR="008E27AE">
        <w:rPr>
          <w:rFonts w:ascii="Cambria" w:hAnsi="Cambria"/>
        </w:rPr>
        <w:t>,</w:t>
      </w:r>
      <w:r w:rsidR="009F489A">
        <w:rPr>
          <w:rFonts w:ascii="Cambria" w:hAnsi="Cambria"/>
        </w:rPr>
        <w:t xml:space="preserve">” says Rana. “SONEX panels were </w:t>
      </w:r>
      <w:r w:rsidR="0096064A">
        <w:rPr>
          <w:rFonts w:ascii="Cambria" w:hAnsi="Cambria"/>
        </w:rPr>
        <w:t>much easier to install in this application. A t</w:t>
      </w:r>
      <w:r w:rsidR="009F489A">
        <w:rPr>
          <w:rFonts w:ascii="Cambria" w:hAnsi="Cambria"/>
        </w:rPr>
        <w:t>eam of people from the schoolboard</w:t>
      </w:r>
      <w:r w:rsidR="0096064A">
        <w:rPr>
          <w:rFonts w:ascii="Cambria" w:hAnsi="Cambria"/>
        </w:rPr>
        <w:t xml:space="preserve"> </w:t>
      </w:r>
      <w:r w:rsidR="00875CDC">
        <w:rPr>
          <w:rFonts w:ascii="Cambria" w:hAnsi="Cambria"/>
        </w:rPr>
        <w:t xml:space="preserve">installed </w:t>
      </w:r>
      <w:r w:rsidR="0096064A">
        <w:rPr>
          <w:rFonts w:ascii="Cambria" w:hAnsi="Cambria"/>
        </w:rPr>
        <w:t>the panels to walls and ceilings in all four classrooms</w:t>
      </w:r>
      <w:r w:rsidR="009F489A">
        <w:rPr>
          <w:rFonts w:ascii="Cambria" w:hAnsi="Cambria"/>
        </w:rPr>
        <w:t>.”</w:t>
      </w:r>
    </w:p>
    <w:p w14:paraId="38939ED6" w14:textId="58779144" w:rsidR="00853B7A" w:rsidRDefault="0093500F" w:rsidP="00853B7A">
      <w:pPr>
        <w:spacing w:line="360" w:lineRule="auto"/>
        <w:rPr>
          <w:rFonts w:ascii="Cambria" w:hAnsi="Cambria"/>
        </w:rPr>
      </w:pPr>
      <w:r>
        <w:rPr>
          <w:rFonts w:ascii="Cambria" w:hAnsi="Cambria"/>
        </w:rPr>
        <w:tab/>
      </w:r>
      <w:r w:rsidRPr="0093500F">
        <w:rPr>
          <w:rFonts w:ascii="Cambria" w:hAnsi="Cambria"/>
        </w:rPr>
        <w:t xml:space="preserve">SONEX </w:t>
      </w:r>
      <w:proofErr w:type="spellStart"/>
      <w:r w:rsidRPr="0093500F">
        <w:rPr>
          <w:rFonts w:ascii="Cambria" w:hAnsi="Cambria"/>
        </w:rPr>
        <w:t>Valueline</w:t>
      </w:r>
      <w:proofErr w:type="spellEnd"/>
      <w:r w:rsidRPr="0093500F">
        <w:rPr>
          <w:rFonts w:ascii="Cambria" w:hAnsi="Cambria"/>
        </w:rPr>
        <w:t xml:space="preserve"> direct-apply, glue-up panels provide effective acoustical control at an economical price. Made from Class 1 </w:t>
      </w:r>
      <w:proofErr w:type="gramStart"/>
      <w:r w:rsidRPr="0093500F">
        <w:rPr>
          <w:rFonts w:ascii="Cambria" w:hAnsi="Cambria"/>
        </w:rPr>
        <w:t>fire-rated</w:t>
      </w:r>
      <w:proofErr w:type="gramEnd"/>
      <w:r w:rsidRPr="0093500F">
        <w:rPr>
          <w:rFonts w:ascii="Cambria" w:hAnsi="Cambria"/>
        </w:rPr>
        <w:t xml:space="preserve"> </w:t>
      </w:r>
      <w:r>
        <w:rPr>
          <w:rFonts w:ascii="Cambria" w:hAnsi="Cambria"/>
        </w:rPr>
        <w:t>WILLTEC™</w:t>
      </w:r>
      <w:r w:rsidRPr="0093500F">
        <w:rPr>
          <w:rFonts w:ascii="Cambria" w:hAnsi="Cambria"/>
        </w:rPr>
        <w:t xml:space="preserve"> foam, lightweight SONEX </w:t>
      </w:r>
      <w:r w:rsidRPr="0093500F">
        <w:rPr>
          <w:rFonts w:ascii="Cambria" w:hAnsi="Cambria"/>
        </w:rPr>
        <w:lastRenderedPageBreak/>
        <w:t xml:space="preserve">expanded melamine foam products deliver excellent acoustic control across all sound frequencies with </w:t>
      </w:r>
      <w:bookmarkStart w:id="0" w:name="_Hlk89090460"/>
      <w:r w:rsidRPr="0093500F">
        <w:rPr>
          <w:rFonts w:ascii="Cambria" w:hAnsi="Cambria"/>
        </w:rPr>
        <w:t xml:space="preserve">NRCs </w:t>
      </w:r>
      <w:r w:rsidR="00875CDC">
        <w:rPr>
          <w:rFonts w:ascii="Cambria" w:hAnsi="Cambria"/>
        </w:rPr>
        <w:t>(</w:t>
      </w:r>
      <w:r w:rsidR="00AA1C33">
        <w:rPr>
          <w:rFonts w:ascii="Cambria" w:hAnsi="Cambria"/>
        </w:rPr>
        <w:t>noise reduction coefficients</w:t>
      </w:r>
      <w:r w:rsidR="00875CDC">
        <w:rPr>
          <w:rFonts w:ascii="Cambria" w:hAnsi="Cambria"/>
        </w:rPr>
        <w:t>)</w:t>
      </w:r>
      <w:bookmarkEnd w:id="0"/>
      <w:r w:rsidR="00875CDC">
        <w:rPr>
          <w:rFonts w:ascii="Cambria" w:hAnsi="Cambria"/>
        </w:rPr>
        <w:t xml:space="preserve"> </w:t>
      </w:r>
      <w:r w:rsidRPr="0093500F">
        <w:rPr>
          <w:rFonts w:ascii="Cambria" w:hAnsi="Cambria"/>
        </w:rPr>
        <w:t>ranging from 0.75 to 1.05.</w:t>
      </w:r>
      <w:r>
        <w:rPr>
          <w:rFonts w:ascii="Cambria" w:hAnsi="Cambria"/>
        </w:rPr>
        <w:t xml:space="preserve"> Offered </w:t>
      </w:r>
      <w:r w:rsidRPr="0093500F">
        <w:rPr>
          <w:rFonts w:ascii="Cambria" w:hAnsi="Cambria"/>
        </w:rPr>
        <w:t>in standard and custom sizes</w:t>
      </w:r>
      <w:r>
        <w:rPr>
          <w:rFonts w:ascii="Cambria" w:hAnsi="Cambria"/>
        </w:rPr>
        <w:t xml:space="preserve">, </w:t>
      </w:r>
      <w:r w:rsidRPr="0093500F">
        <w:rPr>
          <w:rFonts w:ascii="Cambria" w:hAnsi="Cambria"/>
        </w:rPr>
        <w:t xml:space="preserve">SONEX products </w:t>
      </w:r>
      <w:r>
        <w:rPr>
          <w:rFonts w:ascii="Cambria" w:hAnsi="Cambria"/>
        </w:rPr>
        <w:t xml:space="preserve">are </w:t>
      </w:r>
      <w:r w:rsidR="008E27AE">
        <w:rPr>
          <w:rFonts w:ascii="Cambria" w:hAnsi="Cambria"/>
        </w:rPr>
        <w:t>available</w:t>
      </w:r>
      <w:r>
        <w:rPr>
          <w:rFonts w:ascii="Cambria" w:hAnsi="Cambria"/>
        </w:rPr>
        <w:t xml:space="preserve"> in a range of colors, including </w:t>
      </w:r>
      <w:r w:rsidRPr="0093500F">
        <w:rPr>
          <w:rFonts w:ascii="Cambria" w:hAnsi="Cambria"/>
        </w:rPr>
        <w:t>natural white, natural grey, stand</w:t>
      </w:r>
      <w:r w:rsidRPr="00853B7A">
        <w:rPr>
          <w:rFonts w:ascii="Cambria" w:hAnsi="Cambria"/>
        </w:rPr>
        <w:t xml:space="preserve">ard, </w:t>
      </w:r>
      <w:r w:rsidR="002B02B6" w:rsidRPr="00853B7A">
        <w:rPr>
          <w:rFonts w:ascii="Cambria" w:hAnsi="Cambria"/>
        </w:rPr>
        <w:t>premium</w:t>
      </w:r>
      <w:r w:rsidRPr="00853B7A">
        <w:rPr>
          <w:rFonts w:ascii="Cambria" w:hAnsi="Cambria"/>
        </w:rPr>
        <w:t xml:space="preserve"> and custom acoustic color coatings</w:t>
      </w:r>
      <w:r w:rsidR="002B02B6">
        <w:rPr>
          <w:rFonts w:ascii="Cambria" w:hAnsi="Cambria"/>
        </w:rPr>
        <w:t>.</w:t>
      </w:r>
      <w:r w:rsidRPr="00853B7A">
        <w:rPr>
          <w:rFonts w:ascii="Cambria" w:hAnsi="Cambria"/>
        </w:rPr>
        <w:t xml:space="preserve"> SONEX </w:t>
      </w:r>
      <w:proofErr w:type="spellStart"/>
      <w:r w:rsidRPr="00853B7A">
        <w:rPr>
          <w:rFonts w:ascii="Cambria" w:hAnsi="Cambria"/>
        </w:rPr>
        <w:t>Valueline</w:t>
      </w:r>
      <w:proofErr w:type="spellEnd"/>
      <w:r w:rsidRPr="00853B7A">
        <w:rPr>
          <w:rFonts w:ascii="Cambria" w:hAnsi="Cambria"/>
        </w:rPr>
        <w:t xml:space="preserve"> Panels are easy to install using </w:t>
      </w:r>
      <w:proofErr w:type="spellStart"/>
      <w:r w:rsidR="006B652F">
        <w:rPr>
          <w:rFonts w:ascii="Cambria" w:hAnsi="Cambria"/>
        </w:rPr>
        <w:t>p</w:t>
      </w:r>
      <w:r w:rsidR="006B652F" w:rsidRPr="00853B7A">
        <w:rPr>
          <w:rFonts w:ascii="Cambria" w:hAnsi="Cambria"/>
        </w:rPr>
        <w:t>inta’s</w:t>
      </w:r>
      <w:proofErr w:type="spellEnd"/>
      <w:r w:rsidR="006B652F" w:rsidRPr="00853B7A">
        <w:rPr>
          <w:rFonts w:ascii="Cambria" w:hAnsi="Cambria"/>
        </w:rPr>
        <w:t xml:space="preserve"> </w:t>
      </w:r>
      <w:r w:rsidRPr="00853B7A">
        <w:rPr>
          <w:rFonts w:ascii="Cambria" w:hAnsi="Cambria"/>
        </w:rPr>
        <w:t xml:space="preserve">water-based </w:t>
      </w:r>
      <w:proofErr w:type="spellStart"/>
      <w:r w:rsidRPr="00853B7A">
        <w:rPr>
          <w:rFonts w:ascii="Cambria" w:hAnsi="Cambria"/>
        </w:rPr>
        <w:t>acouSTIC</w:t>
      </w:r>
      <w:proofErr w:type="spellEnd"/>
      <w:r w:rsidRPr="00853B7A">
        <w:rPr>
          <w:rFonts w:ascii="Cambria" w:hAnsi="Cambria"/>
        </w:rPr>
        <w:t xml:space="preserve"> adhesive on most porous substrate surfaces</w:t>
      </w:r>
      <w:r w:rsidR="00DA6C89">
        <w:rPr>
          <w:rFonts w:ascii="Cambria" w:hAnsi="Cambria"/>
        </w:rPr>
        <w:t xml:space="preserve"> and can be cut easily to fit on site</w:t>
      </w:r>
      <w:r w:rsidRPr="00853B7A">
        <w:rPr>
          <w:rFonts w:ascii="Cambria" w:hAnsi="Cambria"/>
        </w:rPr>
        <w:t>.</w:t>
      </w:r>
      <w:r w:rsidR="00DA6C89">
        <w:rPr>
          <w:rFonts w:ascii="Cambria" w:hAnsi="Cambria"/>
        </w:rPr>
        <w:t xml:space="preserve"> Readily available in a variety of shapes, sizes and thicknesses SONEX products are low density, lightweight and flexible to meet a variety of applications. </w:t>
      </w:r>
    </w:p>
    <w:p w14:paraId="12414047" w14:textId="77777777" w:rsidR="00853B7A" w:rsidRPr="00853B7A" w:rsidRDefault="00853B7A" w:rsidP="00853B7A">
      <w:pPr>
        <w:spacing w:line="360" w:lineRule="auto"/>
        <w:ind w:firstLine="720"/>
        <w:rPr>
          <w:rFonts w:ascii="Cambria" w:hAnsi="Cambria"/>
        </w:rPr>
      </w:pPr>
      <w:r w:rsidRPr="00853B7A">
        <w:rPr>
          <w:rFonts w:ascii="Cambria" w:hAnsi="Cambria"/>
          <w:color w:val="000000"/>
        </w:rPr>
        <w:t xml:space="preserve">For more information or to find a representative, visit </w:t>
      </w:r>
      <w:hyperlink r:id="rId21" w:history="1">
        <w:r w:rsidRPr="00853B7A">
          <w:rPr>
            <w:rStyle w:val="Hyperlink"/>
            <w:rFonts w:ascii="Cambria" w:hAnsi="Cambria"/>
          </w:rPr>
          <w:t>www.pinta-acoustic.com</w:t>
        </w:r>
      </w:hyperlink>
      <w:r w:rsidRPr="00853B7A">
        <w:rPr>
          <w:rFonts w:ascii="Cambria" w:hAnsi="Cambria"/>
          <w:color w:val="000000"/>
        </w:rPr>
        <w:t xml:space="preserve"> or call 1.800.662.0032 or +1.612.355.4200. To download “The Science of Better Acoustics” white paper, go to </w:t>
      </w:r>
      <w:hyperlink r:id="rId22" w:history="1">
        <w:r w:rsidRPr="00853B7A">
          <w:rPr>
            <w:rStyle w:val="Hyperlink"/>
            <w:rFonts w:ascii="Cambria" w:hAnsi="Cambria"/>
          </w:rPr>
          <w:t>http://bit.ly/acousticscience</w:t>
        </w:r>
      </w:hyperlink>
      <w:r w:rsidRPr="00853B7A">
        <w:rPr>
          <w:rFonts w:ascii="Cambria" w:hAnsi="Cambria"/>
          <w:color w:val="000000"/>
        </w:rPr>
        <w:t xml:space="preserve">. </w:t>
      </w:r>
      <w:r w:rsidRPr="00853B7A">
        <w:rPr>
          <w:rFonts w:ascii="Cambria" w:hAnsi="Cambria"/>
          <w:color w:val="000000"/>
        </w:rPr>
        <w:br/>
      </w:r>
    </w:p>
    <w:p w14:paraId="6C4B90AC" w14:textId="77777777" w:rsidR="00853B7A" w:rsidRPr="00853B7A" w:rsidRDefault="00853B7A" w:rsidP="009C7641">
      <w:pPr>
        <w:rPr>
          <w:rFonts w:ascii="Cambria" w:hAnsi="Cambria"/>
          <w:b/>
          <w:bCs/>
        </w:rPr>
      </w:pPr>
      <w:r w:rsidRPr="00853B7A">
        <w:rPr>
          <w:rFonts w:ascii="Cambria" w:hAnsi="Cambria"/>
          <w:b/>
          <w:bCs/>
        </w:rPr>
        <w:t>Sound Solutions, Inc.</w:t>
      </w:r>
    </w:p>
    <w:p w14:paraId="29FA0F1F" w14:textId="77777777" w:rsidR="00853B7A" w:rsidRPr="00853B7A" w:rsidRDefault="00853B7A" w:rsidP="009C7641">
      <w:pPr>
        <w:rPr>
          <w:rFonts w:ascii="Cambria" w:hAnsi="Cambria"/>
        </w:rPr>
      </w:pPr>
      <w:r w:rsidRPr="00853B7A">
        <w:rPr>
          <w:rFonts w:ascii="Cambria" w:hAnsi="Cambria"/>
        </w:rPr>
        <w:t>Headquartered in Ontario, Canada Sound Solutions, Inc. is a</w:t>
      </w:r>
      <w:r w:rsidR="002B02B6">
        <w:rPr>
          <w:rFonts w:ascii="Cambria" w:hAnsi="Cambria"/>
        </w:rPr>
        <w:t xml:space="preserve"> leading</w:t>
      </w:r>
      <w:r w:rsidRPr="00853B7A">
        <w:rPr>
          <w:rFonts w:ascii="Cambria" w:hAnsi="Cambria"/>
        </w:rPr>
        <w:t xml:space="preserve"> distributor of innovative architectural products with over </w:t>
      </w:r>
      <w:r w:rsidR="002B02B6">
        <w:rPr>
          <w:rFonts w:ascii="Cambria" w:hAnsi="Cambria"/>
        </w:rPr>
        <w:t>50</w:t>
      </w:r>
      <w:r w:rsidR="002B02B6" w:rsidRPr="00853B7A">
        <w:rPr>
          <w:rFonts w:ascii="Cambria" w:hAnsi="Cambria"/>
        </w:rPr>
        <w:t xml:space="preserve"> </w:t>
      </w:r>
      <w:r w:rsidRPr="00853B7A">
        <w:rPr>
          <w:rFonts w:ascii="Cambria" w:hAnsi="Cambria"/>
        </w:rPr>
        <w:t>years of experience. The company’s dedicated and knowledgeable team work closely with clients to assess their needs and develop solutions to ensure customer satisfaction. Sound Solutions strives to be the first choice for architects, designers and builders by providing superior interior and exterior architectural solutions. Soundsolutions.ca</w:t>
      </w:r>
    </w:p>
    <w:p w14:paraId="7922DCD1" w14:textId="77777777" w:rsidR="00853B7A" w:rsidRPr="00853B7A" w:rsidRDefault="00853B7A" w:rsidP="009C7641">
      <w:pPr>
        <w:rPr>
          <w:rFonts w:ascii="Cambria" w:hAnsi="Cambria"/>
        </w:rPr>
      </w:pPr>
    </w:p>
    <w:p w14:paraId="497E45D8" w14:textId="77777777" w:rsidR="009C7641" w:rsidRPr="00853B7A" w:rsidRDefault="009C7641" w:rsidP="009C7641">
      <w:pPr>
        <w:rPr>
          <w:rFonts w:ascii="Cambria" w:hAnsi="Cambria"/>
          <w:b/>
          <w:bCs/>
          <w:color w:val="000000"/>
        </w:rPr>
      </w:pPr>
      <w:r w:rsidRPr="00853B7A">
        <w:rPr>
          <w:rFonts w:ascii="Cambria" w:hAnsi="Cambria"/>
          <w:b/>
          <w:bCs/>
          <w:color w:val="000000"/>
        </w:rPr>
        <w:t>pinta acoustic, inc.</w:t>
      </w:r>
    </w:p>
    <w:p w14:paraId="0C4A5C7E" w14:textId="7EC3309D" w:rsidR="009C7641" w:rsidRPr="00853B7A" w:rsidRDefault="009C7641" w:rsidP="009C7641">
      <w:pPr>
        <w:rPr>
          <w:rFonts w:ascii="Cambria" w:hAnsi="Cambria" w:cs="Arial"/>
          <w:color w:val="000000"/>
        </w:rPr>
      </w:pPr>
      <w:r w:rsidRPr="00853B7A">
        <w:rPr>
          <w:rFonts w:ascii="Cambria" w:hAnsi="Cambria" w:cs="Arial"/>
          <w:color w:val="000000"/>
        </w:rPr>
        <w:t>pinta acoustic, inc. manufactures a broad range of attractive direct-apply, glue-up ceiling and wall panels, suspended lay-in grid panels, suspended baffles and clouds for residential, commercial and industrial applications. pinta acoustic’s product line includes WHISPERWAVE™, PHONSTOP™, CONTOUR</w:t>
      </w:r>
      <w:r w:rsidRPr="00853B7A">
        <w:rPr>
          <w:rFonts w:ascii="Cambria" w:hAnsi="Cambria" w:cs="Arial"/>
          <w:color w:val="000000"/>
          <w:vertAlign w:val="superscript"/>
        </w:rPr>
        <w:t>®</w:t>
      </w:r>
      <w:r w:rsidRPr="00853B7A">
        <w:rPr>
          <w:rFonts w:ascii="Cambria" w:hAnsi="Cambria" w:cs="Arial"/>
          <w:color w:val="000000"/>
        </w:rPr>
        <w:t>, HARMONI, WHITELINE</w:t>
      </w:r>
      <w:r w:rsidRPr="00853B7A">
        <w:rPr>
          <w:rFonts w:ascii="Cambria" w:hAnsi="Cambria" w:cs="Arial"/>
          <w:color w:val="000000"/>
          <w:vertAlign w:val="superscript"/>
        </w:rPr>
        <w:t>®</w:t>
      </w:r>
      <w:r w:rsidRPr="00853B7A">
        <w:rPr>
          <w:rFonts w:ascii="Cambria" w:hAnsi="Cambria" w:cs="Arial"/>
          <w:color w:val="000000"/>
        </w:rPr>
        <w:t>, SQUARELINE</w:t>
      </w:r>
      <w:r w:rsidRPr="00853B7A">
        <w:rPr>
          <w:rFonts w:ascii="Cambria" w:hAnsi="Cambria" w:cs="Arial"/>
          <w:color w:val="000000"/>
          <w:vertAlign w:val="superscript"/>
        </w:rPr>
        <w:t>®</w:t>
      </w:r>
      <w:r w:rsidRPr="00853B7A">
        <w:rPr>
          <w:rFonts w:ascii="Cambria" w:hAnsi="Cambria" w:cs="Arial"/>
          <w:color w:val="000000"/>
        </w:rPr>
        <w:t>, WILLTEC</w:t>
      </w:r>
      <w:r w:rsidRPr="00853B7A">
        <w:rPr>
          <w:rFonts w:ascii="Cambria" w:hAnsi="Cambria" w:cs="Arial"/>
          <w:color w:val="000000"/>
          <w:vertAlign w:val="superscript"/>
        </w:rPr>
        <w:t>™</w:t>
      </w:r>
      <w:r w:rsidRPr="00853B7A">
        <w:rPr>
          <w:rFonts w:ascii="Cambria" w:hAnsi="Cambria" w:cs="Arial"/>
          <w:color w:val="000000"/>
        </w:rPr>
        <w:t xml:space="preserve"> Flat Sheets, SONEX</w:t>
      </w:r>
      <w:r w:rsidRPr="00853B7A">
        <w:rPr>
          <w:rFonts w:ascii="Cambria" w:hAnsi="Cambria" w:cs="Arial"/>
          <w:color w:val="000000"/>
          <w:vertAlign w:val="superscript"/>
        </w:rPr>
        <w:t>®</w:t>
      </w:r>
      <w:r w:rsidRPr="00853B7A">
        <w:rPr>
          <w:rFonts w:ascii="Cambria" w:hAnsi="Cambria" w:cs="Arial"/>
          <w:color w:val="000000"/>
        </w:rPr>
        <w:t xml:space="preserve"> Classic, SONEX </w:t>
      </w:r>
      <w:proofErr w:type="spellStart"/>
      <w:r w:rsidRPr="00853B7A">
        <w:rPr>
          <w:rFonts w:ascii="Cambria" w:hAnsi="Cambria" w:cs="Arial"/>
          <w:color w:val="000000"/>
        </w:rPr>
        <w:t>Valueline</w:t>
      </w:r>
      <w:proofErr w:type="spellEnd"/>
      <w:r w:rsidRPr="00853B7A">
        <w:rPr>
          <w:rFonts w:ascii="Cambria" w:hAnsi="Cambria" w:cs="Arial"/>
          <w:color w:val="000000"/>
        </w:rPr>
        <w:t xml:space="preserve">, SONEX One, SONEX Mini, SONEX AFS, SONEX Linear Absorbers, SONEX Lumen Linear Absorbers, </w:t>
      </w:r>
      <w:r w:rsidR="00B23EE1" w:rsidRPr="00853B7A">
        <w:rPr>
          <w:rFonts w:ascii="Cambria" w:hAnsi="Cambria" w:cs="Arial"/>
          <w:color w:val="000000"/>
        </w:rPr>
        <w:t>SONEX PLANO</w:t>
      </w:r>
      <w:r w:rsidRPr="00853B7A">
        <w:rPr>
          <w:rFonts w:ascii="Cambria" w:hAnsi="Cambria" w:cs="Arial"/>
          <w:color w:val="000000"/>
        </w:rPr>
        <w:t xml:space="preserve"> Absorbers, SONEX Rondo, SONEX Clean, PROSPEC</w:t>
      </w:r>
      <w:r w:rsidRPr="00853B7A">
        <w:rPr>
          <w:rFonts w:ascii="Cambria" w:hAnsi="Cambria" w:cs="Arial"/>
          <w:color w:val="000000"/>
          <w:vertAlign w:val="superscript"/>
        </w:rPr>
        <w:t>®</w:t>
      </w:r>
      <w:r w:rsidRPr="00853B7A">
        <w:rPr>
          <w:rFonts w:ascii="Cambria" w:hAnsi="Cambria" w:cs="Arial"/>
          <w:color w:val="000000"/>
        </w:rPr>
        <w:t xml:space="preserve"> Barrier, Foam and Composite Materials, and </w:t>
      </w:r>
      <w:proofErr w:type="spellStart"/>
      <w:r w:rsidRPr="00853B7A">
        <w:rPr>
          <w:rFonts w:ascii="Cambria" w:hAnsi="Cambria" w:cs="Arial"/>
          <w:color w:val="000000"/>
        </w:rPr>
        <w:t>acouSTIC</w:t>
      </w:r>
      <w:proofErr w:type="spellEnd"/>
      <w:r w:rsidRPr="00853B7A">
        <w:rPr>
          <w:rFonts w:ascii="Cambria" w:hAnsi="Cambria" w:cs="Arial"/>
          <w:color w:val="000000"/>
        </w:rPr>
        <w:t>™ adhesives.</w:t>
      </w:r>
    </w:p>
    <w:p w14:paraId="1BCB0C44" w14:textId="77777777" w:rsidR="009C7641" w:rsidRPr="00853B7A" w:rsidRDefault="009C7641" w:rsidP="009C7641">
      <w:pPr>
        <w:jc w:val="center"/>
        <w:rPr>
          <w:rFonts w:ascii="Cambria" w:hAnsi="Cambria" w:cs="Arial"/>
        </w:rPr>
      </w:pPr>
    </w:p>
    <w:p w14:paraId="57A252E9" w14:textId="77777777" w:rsidR="009C7641" w:rsidRPr="00853B7A" w:rsidRDefault="009C7641" w:rsidP="009C7641">
      <w:pPr>
        <w:jc w:val="center"/>
        <w:rPr>
          <w:rFonts w:ascii="Cambria" w:hAnsi="Cambria" w:cs="Arial"/>
        </w:rPr>
      </w:pPr>
    </w:p>
    <w:p w14:paraId="0953960E" w14:textId="77777777" w:rsidR="009C7641" w:rsidRPr="00853B7A" w:rsidRDefault="009C7641" w:rsidP="009C7641">
      <w:pPr>
        <w:rPr>
          <w:rFonts w:ascii="Cambria" w:hAnsi="Cambria"/>
        </w:rPr>
      </w:pPr>
      <w:r w:rsidRPr="00853B7A">
        <w:rPr>
          <w:rFonts w:ascii="Cambria" w:hAnsi="Cambria"/>
        </w:rPr>
        <w:t>Editor’s note: pinta acoustic, inc. prefers lowercase spelling of its entire name.</w:t>
      </w:r>
    </w:p>
    <w:p w14:paraId="66B04FA8" w14:textId="77777777" w:rsidR="009C7641" w:rsidRPr="00853B7A" w:rsidRDefault="009C7641" w:rsidP="00D331F3">
      <w:pPr>
        <w:spacing w:line="360" w:lineRule="auto"/>
        <w:ind w:firstLine="720"/>
        <w:rPr>
          <w:rFonts w:ascii="Cambria" w:hAnsi="Cambria"/>
        </w:rPr>
      </w:pPr>
    </w:p>
    <w:p w14:paraId="14ECBF31" w14:textId="77777777" w:rsidR="00F83666" w:rsidRPr="00853B7A" w:rsidRDefault="005A0A56" w:rsidP="001F40FE">
      <w:pPr>
        <w:rPr>
          <w:rFonts w:ascii="Cambria" w:hAnsi="Cambria"/>
        </w:rPr>
      </w:pPr>
      <w:r w:rsidRPr="00853B7A">
        <w:rPr>
          <w:rFonts w:ascii="Cambria" w:hAnsi="Cambria" w:cs="Arial"/>
        </w:rPr>
        <w:t xml:space="preserve"> </w:t>
      </w:r>
    </w:p>
    <w:sectPr w:rsidR="00F83666" w:rsidRPr="00853B7A" w:rsidSect="00CF648C">
      <w:type w:val="continuous"/>
      <w:pgSz w:w="12240" w:h="15840"/>
      <w:pgMar w:top="2203" w:right="1440" w:bottom="1440" w:left="1440"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8D64" w14:textId="77777777" w:rsidR="00AC2E81" w:rsidRDefault="00AC2E81">
      <w:r>
        <w:separator/>
      </w:r>
    </w:p>
  </w:endnote>
  <w:endnote w:type="continuationSeparator" w:id="0">
    <w:p w14:paraId="39164DA1" w14:textId="77777777" w:rsidR="00AC2E81" w:rsidRDefault="00AC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35B0" w14:textId="77777777" w:rsidR="000F4028" w:rsidRDefault="000F4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7574" w14:textId="3B2C0ED5" w:rsidR="00E37D93" w:rsidRDefault="008B768F">
    <w:pPr>
      <w:pStyle w:val="Footer"/>
    </w:pPr>
    <w:r w:rsidRPr="00246547">
      <w:rPr>
        <w:noProof/>
      </w:rPr>
      <w:drawing>
        <wp:inline distT="0" distB="0" distL="0" distR="0" wp14:anchorId="405085EF" wp14:editId="583D1A70">
          <wp:extent cx="6288405" cy="429260"/>
          <wp:effectExtent l="0" t="0" r="0" b="0"/>
          <wp:docPr id="11" name="Picture 11" descr="V_LTHD14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_LTHD14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8405" cy="4292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2F01" w14:textId="653F33C9" w:rsidR="00E37D93" w:rsidRDefault="008B768F" w:rsidP="007E0E14">
    <w:pPr>
      <w:pStyle w:val="Footer"/>
      <w:jc w:val="center"/>
    </w:pPr>
    <w:r>
      <w:rPr>
        <w:noProof/>
      </w:rPr>
      <w:drawing>
        <wp:anchor distT="0" distB="0" distL="114300" distR="114300" simplePos="0" relativeHeight="251656704" behindDoc="0" locked="0" layoutInCell="1" allowOverlap="1" wp14:anchorId="6384A2E4" wp14:editId="7749CCB5">
          <wp:simplePos x="0" y="0"/>
          <wp:positionH relativeFrom="column">
            <wp:posOffset>-737235</wp:posOffset>
          </wp:positionH>
          <wp:positionV relativeFrom="paragraph">
            <wp:posOffset>-120650</wp:posOffset>
          </wp:positionV>
          <wp:extent cx="7010400" cy="474345"/>
          <wp:effectExtent l="0" t="0" r="0" b="0"/>
          <wp:wrapTight wrapText="bothSides">
            <wp:wrapPolygon edited="0">
              <wp:start x="59" y="2602"/>
              <wp:lineTo x="59" y="10410"/>
              <wp:lineTo x="2172" y="14747"/>
              <wp:lineTo x="4754" y="16482"/>
              <wp:lineTo x="19370" y="16482"/>
              <wp:lineTo x="19898" y="14747"/>
              <wp:lineTo x="21483" y="6940"/>
              <wp:lineTo x="21483" y="2602"/>
              <wp:lineTo x="59" y="260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474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6B92" w14:textId="77777777" w:rsidR="000F4028" w:rsidRPr="008C2253" w:rsidRDefault="000F4028" w:rsidP="000F4028">
    <w:pPr>
      <w:pStyle w:val="Footer"/>
      <w:tabs>
        <w:tab w:val="clear" w:pos="4320"/>
        <w:tab w:val="clear" w:pos="8640"/>
      </w:tabs>
      <w:ind w:right="454"/>
      <w:jc w:val="center"/>
      <w:rPr>
        <w:rFonts w:ascii="Calibri" w:hAnsi="Calibri" w:cs="Calibri"/>
        <w:color w:val="808080"/>
        <w:sz w:val="22"/>
        <w:szCs w:val="22"/>
      </w:rPr>
    </w:pPr>
    <w:r w:rsidRPr="008C2253">
      <w:rPr>
        <w:rFonts w:ascii="Calibri" w:hAnsi="Calibri" w:cs="Calibri"/>
        <w:color w:val="808080"/>
        <w:sz w:val="22"/>
        <w:szCs w:val="22"/>
      </w:rPr>
      <w:t>www.pinta-acoustic.com</w:t>
    </w:r>
  </w:p>
  <w:p w14:paraId="5DDCA437" w14:textId="77777777" w:rsidR="00E37D93" w:rsidRPr="002A53F2" w:rsidRDefault="00E37D93" w:rsidP="00F83666">
    <w:pPr>
      <w:pStyle w:val="Footer"/>
      <w:ind w:left="-14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6F2E" w14:textId="0310DA84" w:rsidR="00E37D93" w:rsidRDefault="008B768F" w:rsidP="00F83666">
    <w:pPr>
      <w:pStyle w:val="Footer"/>
      <w:ind w:left="-1440"/>
    </w:pPr>
    <w:r w:rsidRPr="0005576F">
      <w:rPr>
        <w:noProof/>
      </w:rPr>
      <w:drawing>
        <wp:inline distT="0" distB="0" distL="0" distR="0" wp14:anchorId="4A8A47CB" wp14:editId="1C65A8FE">
          <wp:extent cx="7104380" cy="478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4380" cy="4781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81F4" w14:textId="77777777" w:rsidR="00AC2E81" w:rsidRDefault="00AC2E81">
      <w:r>
        <w:separator/>
      </w:r>
    </w:p>
  </w:footnote>
  <w:footnote w:type="continuationSeparator" w:id="0">
    <w:p w14:paraId="7592A9FD" w14:textId="77777777" w:rsidR="00AC2E81" w:rsidRDefault="00AC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FCE6" w14:textId="77777777" w:rsidR="000F4028" w:rsidRDefault="000F4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66BF" w14:textId="2B158E80" w:rsidR="00E37D93" w:rsidRDefault="008B768F">
    <w:pPr>
      <w:pStyle w:val="Header"/>
    </w:pPr>
    <w:r>
      <w:rPr>
        <w:noProof/>
      </w:rPr>
      <w:drawing>
        <wp:anchor distT="0" distB="0" distL="114300" distR="114300" simplePos="0" relativeHeight="251657728" behindDoc="0" locked="0" layoutInCell="1" allowOverlap="1" wp14:anchorId="17194A9F" wp14:editId="2E05AEF4">
          <wp:simplePos x="0" y="0"/>
          <wp:positionH relativeFrom="margin">
            <wp:posOffset>-704850</wp:posOffset>
          </wp:positionH>
          <wp:positionV relativeFrom="margin">
            <wp:posOffset>-1371600</wp:posOffset>
          </wp:positionV>
          <wp:extent cx="7799070" cy="11525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07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1A0B" w14:textId="382B94C2" w:rsidR="00E37D93" w:rsidRPr="000F4028" w:rsidRDefault="008B768F" w:rsidP="000F4028">
    <w:pPr>
      <w:pStyle w:val="Header"/>
    </w:pPr>
    <w:r>
      <w:rPr>
        <w:noProof/>
      </w:rPr>
      <w:drawing>
        <wp:anchor distT="0" distB="0" distL="114300" distR="114300" simplePos="0" relativeHeight="251659776" behindDoc="0" locked="0" layoutInCell="1" allowOverlap="1" wp14:anchorId="6C2F094C" wp14:editId="5F50C1E7">
          <wp:simplePos x="0" y="0"/>
          <wp:positionH relativeFrom="margin">
            <wp:posOffset>-123825</wp:posOffset>
          </wp:positionH>
          <wp:positionV relativeFrom="margin">
            <wp:posOffset>-677545</wp:posOffset>
          </wp:positionV>
          <wp:extent cx="2562225" cy="411480"/>
          <wp:effectExtent l="0" t="0" r="0" b="0"/>
          <wp:wrapSquare wrapText="bothSides"/>
          <wp:docPr id="12"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clipart&#10;&#10;Description generated with very high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1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4275" w14:textId="071D6EBF" w:rsidR="00E37D93" w:rsidRDefault="008B768F" w:rsidP="00F83666">
    <w:pPr>
      <w:pStyle w:val="Header"/>
      <w:ind w:left="-1800"/>
    </w:pPr>
    <w:r>
      <w:rPr>
        <w:noProof/>
      </w:rPr>
      <w:drawing>
        <wp:anchor distT="0" distB="0" distL="114300" distR="114300" simplePos="0" relativeHeight="251658752" behindDoc="0" locked="0" layoutInCell="1" allowOverlap="1" wp14:anchorId="7269EF73" wp14:editId="6FA0CE76">
          <wp:simplePos x="0" y="0"/>
          <wp:positionH relativeFrom="margin">
            <wp:posOffset>0</wp:posOffset>
          </wp:positionH>
          <wp:positionV relativeFrom="margin">
            <wp:posOffset>-723900</wp:posOffset>
          </wp:positionV>
          <wp:extent cx="2562225" cy="411480"/>
          <wp:effectExtent l="0" t="0" r="0" b="0"/>
          <wp:wrapSquare wrapText="bothSides"/>
          <wp:docPr id="14"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clipart&#10;&#10;Description generated with very high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1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89073" w14:textId="40A43D19" w:rsidR="00E37D93" w:rsidRDefault="008B768F" w:rsidP="00F83666">
    <w:pPr>
      <w:pStyle w:val="Header"/>
      <w:ind w:left="-1800"/>
    </w:pPr>
    <w:r>
      <w:rPr>
        <w:noProof/>
      </w:rPr>
      <w:drawing>
        <wp:anchor distT="0" distB="0" distL="114300" distR="114300" simplePos="0" relativeHeight="251655680" behindDoc="0" locked="0" layoutInCell="1" allowOverlap="1" wp14:anchorId="6513FAD2" wp14:editId="303371DF">
          <wp:simplePos x="0" y="0"/>
          <wp:positionH relativeFrom="margin">
            <wp:posOffset>-1238250</wp:posOffset>
          </wp:positionH>
          <wp:positionV relativeFrom="margin">
            <wp:posOffset>-1489075</wp:posOffset>
          </wp:positionV>
          <wp:extent cx="9066530" cy="133985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653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626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C8B"/>
    <w:rsid w:val="0000692C"/>
    <w:rsid w:val="00034AC7"/>
    <w:rsid w:val="00035333"/>
    <w:rsid w:val="0005718D"/>
    <w:rsid w:val="000613A9"/>
    <w:rsid w:val="000765DF"/>
    <w:rsid w:val="00077E3E"/>
    <w:rsid w:val="000810C3"/>
    <w:rsid w:val="000828D6"/>
    <w:rsid w:val="0008648E"/>
    <w:rsid w:val="000F4028"/>
    <w:rsid w:val="001001EB"/>
    <w:rsid w:val="00117A9A"/>
    <w:rsid w:val="0012597A"/>
    <w:rsid w:val="001263E2"/>
    <w:rsid w:val="00136DFA"/>
    <w:rsid w:val="001601C3"/>
    <w:rsid w:val="001732B8"/>
    <w:rsid w:val="001745BC"/>
    <w:rsid w:val="001843CC"/>
    <w:rsid w:val="001A5BF1"/>
    <w:rsid w:val="001D2385"/>
    <w:rsid w:val="001D2B7D"/>
    <w:rsid w:val="001F40FE"/>
    <w:rsid w:val="001F5D71"/>
    <w:rsid w:val="00205D5A"/>
    <w:rsid w:val="002060C6"/>
    <w:rsid w:val="002071CC"/>
    <w:rsid w:val="00247307"/>
    <w:rsid w:val="00253763"/>
    <w:rsid w:val="0026186E"/>
    <w:rsid w:val="00272841"/>
    <w:rsid w:val="00273BCE"/>
    <w:rsid w:val="00275C62"/>
    <w:rsid w:val="00285975"/>
    <w:rsid w:val="002A0D0D"/>
    <w:rsid w:val="002B02B6"/>
    <w:rsid w:val="002B0B8E"/>
    <w:rsid w:val="002C401D"/>
    <w:rsid w:val="002D3BA6"/>
    <w:rsid w:val="002E0473"/>
    <w:rsid w:val="002E489C"/>
    <w:rsid w:val="002F7B78"/>
    <w:rsid w:val="002F7D44"/>
    <w:rsid w:val="00351731"/>
    <w:rsid w:val="00372B9C"/>
    <w:rsid w:val="003A60C3"/>
    <w:rsid w:val="003A614B"/>
    <w:rsid w:val="003C228D"/>
    <w:rsid w:val="003C62ED"/>
    <w:rsid w:val="00422597"/>
    <w:rsid w:val="004267A5"/>
    <w:rsid w:val="00427B07"/>
    <w:rsid w:val="0043462F"/>
    <w:rsid w:val="00435EF4"/>
    <w:rsid w:val="0044562B"/>
    <w:rsid w:val="00451F73"/>
    <w:rsid w:val="004528C9"/>
    <w:rsid w:val="00464175"/>
    <w:rsid w:val="00465E6F"/>
    <w:rsid w:val="00467ECA"/>
    <w:rsid w:val="00484D72"/>
    <w:rsid w:val="00485916"/>
    <w:rsid w:val="004A16B0"/>
    <w:rsid w:val="004C2AAD"/>
    <w:rsid w:val="004E111B"/>
    <w:rsid w:val="004F1F71"/>
    <w:rsid w:val="004F3E71"/>
    <w:rsid w:val="004F5D36"/>
    <w:rsid w:val="004F7E56"/>
    <w:rsid w:val="005042F3"/>
    <w:rsid w:val="00522470"/>
    <w:rsid w:val="005726BD"/>
    <w:rsid w:val="0057789D"/>
    <w:rsid w:val="0058668A"/>
    <w:rsid w:val="005A0A56"/>
    <w:rsid w:val="005B25F1"/>
    <w:rsid w:val="005B6096"/>
    <w:rsid w:val="005C50A0"/>
    <w:rsid w:val="005D0551"/>
    <w:rsid w:val="005D4C8B"/>
    <w:rsid w:val="005E4266"/>
    <w:rsid w:val="00614A6F"/>
    <w:rsid w:val="00637A0D"/>
    <w:rsid w:val="0064040B"/>
    <w:rsid w:val="0064280A"/>
    <w:rsid w:val="006501F1"/>
    <w:rsid w:val="0065054B"/>
    <w:rsid w:val="00652E8A"/>
    <w:rsid w:val="006545C1"/>
    <w:rsid w:val="00666A5A"/>
    <w:rsid w:val="006672F4"/>
    <w:rsid w:val="00671AB2"/>
    <w:rsid w:val="00675EBE"/>
    <w:rsid w:val="00675EDC"/>
    <w:rsid w:val="006B652F"/>
    <w:rsid w:val="006B7581"/>
    <w:rsid w:val="006F4C0F"/>
    <w:rsid w:val="006F6115"/>
    <w:rsid w:val="00706662"/>
    <w:rsid w:val="007079FA"/>
    <w:rsid w:val="0071588C"/>
    <w:rsid w:val="007215B2"/>
    <w:rsid w:val="00725FA5"/>
    <w:rsid w:val="00735CE3"/>
    <w:rsid w:val="00741A38"/>
    <w:rsid w:val="00745078"/>
    <w:rsid w:val="00752805"/>
    <w:rsid w:val="0075319D"/>
    <w:rsid w:val="00770157"/>
    <w:rsid w:val="00773F89"/>
    <w:rsid w:val="00775991"/>
    <w:rsid w:val="00783B8E"/>
    <w:rsid w:val="007931C7"/>
    <w:rsid w:val="00794CD2"/>
    <w:rsid w:val="00797BA8"/>
    <w:rsid w:val="007A72A1"/>
    <w:rsid w:val="007E0E14"/>
    <w:rsid w:val="007E558B"/>
    <w:rsid w:val="007E5739"/>
    <w:rsid w:val="007E5ABC"/>
    <w:rsid w:val="007E60A6"/>
    <w:rsid w:val="008011FA"/>
    <w:rsid w:val="00813A94"/>
    <w:rsid w:val="008158A8"/>
    <w:rsid w:val="00822AA6"/>
    <w:rsid w:val="00826C69"/>
    <w:rsid w:val="00833FE7"/>
    <w:rsid w:val="00850050"/>
    <w:rsid w:val="00853B7A"/>
    <w:rsid w:val="00861E13"/>
    <w:rsid w:val="00875BF2"/>
    <w:rsid w:val="00875CDC"/>
    <w:rsid w:val="00876C74"/>
    <w:rsid w:val="00881E37"/>
    <w:rsid w:val="00882336"/>
    <w:rsid w:val="00884E97"/>
    <w:rsid w:val="008953CC"/>
    <w:rsid w:val="008A6DA8"/>
    <w:rsid w:val="008A7007"/>
    <w:rsid w:val="008A7117"/>
    <w:rsid w:val="008B1C0C"/>
    <w:rsid w:val="008B768F"/>
    <w:rsid w:val="008C2325"/>
    <w:rsid w:val="008E27AE"/>
    <w:rsid w:val="008F6F42"/>
    <w:rsid w:val="00904BA2"/>
    <w:rsid w:val="00906EE4"/>
    <w:rsid w:val="0091052E"/>
    <w:rsid w:val="0091655F"/>
    <w:rsid w:val="0092704A"/>
    <w:rsid w:val="0093500F"/>
    <w:rsid w:val="00956355"/>
    <w:rsid w:val="0096064A"/>
    <w:rsid w:val="00961774"/>
    <w:rsid w:val="00982A73"/>
    <w:rsid w:val="009A01DA"/>
    <w:rsid w:val="009A453F"/>
    <w:rsid w:val="009B254C"/>
    <w:rsid w:val="009C7641"/>
    <w:rsid w:val="009E38CE"/>
    <w:rsid w:val="009F0CAF"/>
    <w:rsid w:val="009F489A"/>
    <w:rsid w:val="009F62A9"/>
    <w:rsid w:val="00A013BE"/>
    <w:rsid w:val="00A01C39"/>
    <w:rsid w:val="00A16833"/>
    <w:rsid w:val="00A25540"/>
    <w:rsid w:val="00A307F6"/>
    <w:rsid w:val="00A71006"/>
    <w:rsid w:val="00A85BC6"/>
    <w:rsid w:val="00A94F3D"/>
    <w:rsid w:val="00AA155B"/>
    <w:rsid w:val="00AA1C33"/>
    <w:rsid w:val="00AA2C8E"/>
    <w:rsid w:val="00AB07BA"/>
    <w:rsid w:val="00AB6B0C"/>
    <w:rsid w:val="00AC2E81"/>
    <w:rsid w:val="00AC5FD9"/>
    <w:rsid w:val="00AE4008"/>
    <w:rsid w:val="00AF6CB2"/>
    <w:rsid w:val="00B0356D"/>
    <w:rsid w:val="00B10370"/>
    <w:rsid w:val="00B157ED"/>
    <w:rsid w:val="00B167D4"/>
    <w:rsid w:val="00B23EE1"/>
    <w:rsid w:val="00B66508"/>
    <w:rsid w:val="00B957F8"/>
    <w:rsid w:val="00B9732B"/>
    <w:rsid w:val="00BA0293"/>
    <w:rsid w:val="00BC6431"/>
    <w:rsid w:val="00BD59C9"/>
    <w:rsid w:val="00BE4A43"/>
    <w:rsid w:val="00C031BC"/>
    <w:rsid w:val="00C1673E"/>
    <w:rsid w:val="00C21D61"/>
    <w:rsid w:val="00C42554"/>
    <w:rsid w:val="00C71181"/>
    <w:rsid w:val="00C741AA"/>
    <w:rsid w:val="00C910A5"/>
    <w:rsid w:val="00C96FD7"/>
    <w:rsid w:val="00CC58A9"/>
    <w:rsid w:val="00CD6E52"/>
    <w:rsid w:val="00CE3198"/>
    <w:rsid w:val="00CF648C"/>
    <w:rsid w:val="00D00295"/>
    <w:rsid w:val="00D01C33"/>
    <w:rsid w:val="00D073D5"/>
    <w:rsid w:val="00D143B1"/>
    <w:rsid w:val="00D331F3"/>
    <w:rsid w:val="00D333E3"/>
    <w:rsid w:val="00D52B45"/>
    <w:rsid w:val="00D537BF"/>
    <w:rsid w:val="00D54F3E"/>
    <w:rsid w:val="00D8019C"/>
    <w:rsid w:val="00D81B6C"/>
    <w:rsid w:val="00D8510D"/>
    <w:rsid w:val="00D86670"/>
    <w:rsid w:val="00D93D51"/>
    <w:rsid w:val="00D94C18"/>
    <w:rsid w:val="00DA2215"/>
    <w:rsid w:val="00DA6C89"/>
    <w:rsid w:val="00DB3C48"/>
    <w:rsid w:val="00DB42CA"/>
    <w:rsid w:val="00E01FE9"/>
    <w:rsid w:val="00E07B6B"/>
    <w:rsid w:val="00E15027"/>
    <w:rsid w:val="00E22487"/>
    <w:rsid w:val="00E30412"/>
    <w:rsid w:val="00E31993"/>
    <w:rsid w:val="00E37D93"/>
    <w:rsid w:val="00E55DFF"/>
    <w:rsid w:val="00E836CB"/>
    <w:rsid w:val="00E955C6"/>
    <w:rsid w:val="00EA440F"/>
    <w:rsid w:val="00EA4B32"/>
    <w:rsid w:val="00EA73BC"/>
    <w:rsid w:val="00EB05BC"/>
    <w:rsid w:val="00EC5443"/>
    <w:rsid w:val="00EC5B80"/>
    <w:rsid w:val="00ED18F9"/>
    <w:rsid w:val="00EF5533"/>
    <w:rsid w:val="00EF7C37"/>
    <w:rsid w:val="00F055AC"/>
    <w:rsid w:val="00F22C6C"/>
    <w:rsid w:val="00F42295"/>
    <w:rsid w:val="00F805FE"/>
    <w:rsid w:val="00F80E41"/>
    <w:rsid w:val="00F83666"/>
    <w:rsid w:val="00F927F0"/>
    <w:rsid w:val="00FA4B86"/>
    <w:rsid w:val="00FB55B9"/>
    <w:rsid w:val="00FC2218"/>
    <w:rsid w:val="00FD6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832BBC"/>
  <w15:chartTrackingRefBased/>
  <w15:docId w15:val="{DF3D8BD6-FED3-44F1-B759-067F55BD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3AE0"/>
    <w:pPr>
      <w:tabs>
        <w:tab w:val="center" w:pos="4320"/>
        <w:tab w:val="right" w:pos="8640"/>
      </w:tabs>
    </w:pPr>
  </w:style>
  <w:style w:type="paragraph" w:styleId="Footer">
    <w:name w:val="footer"/>
    <w:basedOn w:val="Normal"/>
    <w:link w:val="FooterChar"/>
    <w:rsid w:val="00B33AE0"/>
    <w:pPr>
      <w:tabs>
        <w:tab w:val="center" w:pos="4320"/>
        <w:tab w:val="right" w:pos="8640"/>
      </w:tabs>
    </w:pPr>
  </w:style>
  <w:style w:type="character" w:styleId="Hyperlink">
    <w:name w:val="Hyperlink"/>
    <w:uiPriority w:val="99"/>
    <w:unhideWhenUsed/>
    <w:rsid w:val="00E6159D"/>
    <w:rPr>
      <w:color w:val="0000FF"/>
      <w:u w:val="single"/>
    </w:rPr>
  </w:style>
  <w:style w:type="character" w:customStyle="1" w:styleId="HeaderChar">
    <w:name w:val="Header Char"/>
    <w:link w:val="Header"/>
    <w:uiPriority w:val="99"/>
    <w:rsid w:val="009F1F1D"/>
    <w:rPr>
      <w:sz w:val="24"/>
      <w:szCs w:val="24"/>
    </w:rPr>
  </w:style>
  <w:style w:type="paragraph" w:styleId="BalloonText">
    <w:name w:val="Balloon Text"/>
    <w:basedOn w:val="Normal"/>
    <w:link w:val="BalloonTextChar"/>
    <w:uiPriority w:val="99"/>
    <w:semiHidden/>
    <w:unhideWhenUsed/>
    <w:rsid w:val="009F1F1D"/>
    <w:rPr>
      <w:rFonts w:ascii="Tahoma" w:hAnsi="Tahoma" w:cs="Tahoma"/>
      <w:sz w:val="16"/>
      <w:szCs w:val="16"/>
    </w:rPr>
  </w:style>
  <w:style w:type="character" w:customStyle="1" w:styleId="BalloonTextChar">
    <w:name w:val="Balloon Text Char"/>
    <w:link w:val="BalloonText"/>
    <w:uiPriority w:val="99"/>
    <w:semiHidden/>
    <w:rsid w:val="009F1F1D"/>
    <w:rPr>
      <w:rFonts w:ascii="Tahoma" w:hAnsi="Tahoma" w:cs="Tahoma"/>
      <w:sz w:val="16"/>
      <w:szCs w:val="16"/>
    </w:rPr>
  </w:style>
  <w:style w:type="character" w:customStyle="1" w:styleId="FooterChar">
    <w:name w:val="Footer Char"/>
    <w:link w:val="Footer"/>
    <w:uiPriority w:val="99"/>
    <w:rsid w:val="005E4697"/>
    <w:rPr>
      <w:sz w:val="24"/>
      <w:szCs w:val="24"/>
    </w:rPr>
  </w:style>
  <w:style w:type="character" w:styleId="FollowedHyperlink">
    <w:name w:val="FollowedHyperlink"/>
    <w:uiPriority w:val="99"/>
    <w:semiHidden/>
    <w:unhideWhenUsed/>
    <w:rsid w:val="00686131"/>
    <w:rPr>
      <w:color w:val="800080"/>
      <w:u w:val="single"/>
    </w:rPr>
  </w:style>
  <w:style w:type="character" w:styleId="CommentReference">
    <w:name w:val="annotation reference"/>
    <w:semiHidden/>
    <w:rsid w:val="00415E3D"/>
    <w:rPr>
      <w:sz w:val="18"/>
    </w:rPr>
  </w:style>
  <w:style w:type="paragraph" w:styleId="CommentText">
    <w:name w:val="annotation text"/>
    <w:basedOn w:val="Normal"/>
    <w:semiHidden/>
    <w:rsid w:val="00415E3D"/>
  </w:style>
  <w:style w:type="paragraph" w:styleId="CommentSubject">
    <w:name w:val="annotation subject"/>
    <w:basedOn w:val="CommentText"/>
    <w:next w:val="CommentText"/>
    <w:semiHidden/>
    <w:rsid w:val="00415E3D"/>
  </w:style>
  <w:style w:type="character" w:styleId="UnresolvedMention">
    <w:name w:val="Unresolved Mention"/>
    <w:uiPriority w:val="99"/>
    <w:semiHidden/>
    <w:unhideWhenUsed/>
    <w:rsid w:val="00247307"/>
    <w:rPr>
      <w:color w:val="808080"/>
      <w:shd w:val="clear" w:color="auto" w:fill="E6E6E6"/>
    </w:rPr>
  </w:style>
  <w:style w:type="paragraph" w:styleId="Revision">
    <w:name w:val="Revision"/>
    <w:hidden/>
    <w:uiPriority w:val="99"/>
    <w:semiHidden/>
    <w:rsid w:val="00AA1C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6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pinta-acoustic.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olly@veritasmarketing.com" TargetMode="External"/><Relationship Id="rId22" Type="http://schemas.openxmlformats.org/officeDocument/2006/relationships/hyperlink" Target="http://bit.ly/acousticscien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5DE65-AE99-4309-B1FD-1B7E60D7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808</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Start Text here</vt:lpstr>
    </vt:vector>
  </TitlesOfParts>
  <Company>Microsoft</Company>
  <LinksUpToDate>false</LinksUpToDate>
  <CharactersWithSpaces>5783</CharactersWithSpaces>
  <SharedDoc>false</SharedDoc>
  <HLinks>
    <vt:vector size="12" baseType="variant">
      <vt:variant>
        <vt:i4>1704023</vt:i4>
      </vt:variant>
      <vt:variant>
        <vt:i4>3</vt:i4>
      </vt:variant>
      <vt:variant>
        <vt:i4>0</vt:i4>
      </vt:variant>
      <vt:variant>
        <vt:i4>5</vt:i4>
      </vt:variant>
      <vt:variant>
        <vt:lpwstr>http://bit.ly/acousticscience</vt:lpwstr>
      </vt:variant>
      <vt:variant>
        <vt:lpwstr/>
      </vt:variant>
      <vt:variant>
        <vt:i4>3014767</vt:i4>
      </vt:variant>
      <vt:variant>
        <vt:i4>0</vt:i4>
      </vt:variant>
      <vt:variant>
        <vt:i4>0</vt:i4>
      </vt:variant>
      <vt:variant>
        <vt:i4>5</vt:i4>
      </vt:variant>
      <vt:variant>
        <vt:lpwstr>http://www.pinta-acoustic.com/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Text here</dc:title>
  <dc:subject/>
  <dc:creator>Matt Petersen</dc:creator>
  <cp:keywords/>
  <cp:lastModifiedBy>Holly Jo Anderson</cp:lastModifiedBy>
  <cp:revision>5</cp:revision>
  <cp:lastPrinted>2021-11-29T20:21:00Z</cp:lastPrinted>
  <dcterms:created xsi:type="dcterms:W3CDTF">2021-12-23T17:12:00Z</dcterms:created>
  <dcterms:modified xsi:type="dcterms:W3CDTF">2022-01-03T19:54:00Z</dcterms:modified>
</cp:coreProperties>
</file>