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D711" w14:textId="638B58C5" w:rsidR="007B2971" w:rsidRPr="00C85041" w:rsidRDefault="007B2971" w:rsidP="007B2971">
      <w:pPr>
        <w:rPr>
          <w:rFonts w:cs="Open Sans"/>
          <w:kern w:val="0"/>
        </w:rPr>
      </w:pPr>
      <w:r w:rsidRPr="00C85041">
        <w:rPr>
          <w:rFonts w:cs="Open Sans"/>
          <w:kern w:val="0"/>
        </w:rPr>
        <w:t>FOR IMMEDIATE RELEASE</w:t>
      </w:r>
    </w:p>
    <w:p w14:paraId="65ED1789" w14:textId="0FE7020A" w:rsidR="009E3F70" w:rsidRPr="00C85041" w:rsidRDefault="009E3F70" w:rsidP="007B2971">
      <w:pPr>
        <w:rPr>
          <w:rFonts w:cs="Open Sans"/>
          <w:kern w:val="0"/>
        </w:rPr>
      </w:pPr>
    </w:p>
    <w:p w14:paraId="53E50EC7" w14:textId="3F8F0776" w:rsidR="007B2971" w:rsidRPr="00C85041" w:rsidRDefault="00C85041" w:rsidP="00C85041">
      <w:pPr>
        <w:rPr>
          <w:rFonts w:cs="Open Sans"/>
          <w:kern w:val="0"/>
          <w:sz w:val="32"/>
          <w:szCs w:val="32"/>
        </w:rPr>
      </w:pPr>
      <w:r w:rsidRPr="00C85041">
        <w:rPr>
          <w:rFonts w:cs="Open Sans"/>
          <w:b/>
          <w:bCs/>
          <w:kern w:val="0"/>
          <w:sz w:val="32"/>
          <w:szCs w:val="32"/>
        </w:rPr>
        <w:t>Diamond Billiard Products Replace</w:t>
      </w:r>
      <w:r w:rsidR="00762E65">
        <w:rPr>
          <w:rFonts w:cs="Open Sans"/>
          <w:b/>
          <w:bCs/>
          <w:kern w:val="0"/>
          <w:sz w:val="32"/>
          <w:szCs w:val="32"/>
        </w:rPr>
        <w:t>s</w:t>
      </w:r>
      <w:r w:rsidRPr="00C85041">
        <w:rPr>
          <w:rFonts w:cs="Open Sans"/>
          <w:b/>
          <w:bCs/>
          <w:kern w:val="0"/>
          <w:sz w:val="32"/>
          <w:szCs w:val="32"/>
        </w:rPr>
        <w:t xml:space="preserve"> Wood With a High-Performance Molded Solution</w:t>
      </w:r>
    </w:p>
    <w:p w14:paraId="4539AAFD" w14:textId="28358498" w:rsidR="00C85041" w:rsidRDefault="00C85041" w:rsidP="00C85041">
      <w:pPr>
        <w:pStyle w:val="NormalWeb"/>
        <w:spacing w:before="0" w:beforeAutospacing="0" w:after="0" w:afterAutospacing="0"/>
        <w:rPr>
          <w:rFonts w:asciiTheme="minorHAnsi" w:hAnsiTheme="minorHAnsi" w:cs="Arial"/>
          <w:color w:val="1B252F"/>
          <w:sz w:val="22"/>
          <w:szCs w:val="22"/>
        </w:rPr>
      </w:pPr>
      <w:r w:rsidRPr="00C85041">
        <w:rPr>
          <w:rFonts w:asciiTheme="minorHAnsi" w:hAnsiTheme="minorHAnsi" w:cs="Open Sans"/>
          <w:noProof/>
          <w:sz w:val="22"/>
          <w:szCs w:val="22"/>
        </w:rPr>
        <w:drawing>
          <wp:anchor distT="0" distB="0" distL="114300" distR="114300" simplePos="0" relativeHeight="251658240" behindDoc="0" locked="0" layoutInCell="1" allowOverlap="1" wp14:anchorId="6F42C7B0" wp14:editId="0001A506">
            <wp:simplePos x="0" y="0"/>
            <wp:positionH relativeFrom="margin">
              <wp:align>right</wp:align>
            </wp:positionH>
            <wp:positionV relativeFrom="margin">
              <wp:posOffset>928073</wp:posOffset>
            </wp:positionV>
            <wp:extent cx="2865755" cy="2406650"/>
            <wp:effectExtent l="0" t="0" r="0" b="0"/>
            <wp:wrapSquare wrapText="bothSides"/>
            <wp:docPr id="479325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25049"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5756" r="19234"/>
                    <a:stretch>
                      <a:fillRect/>
                    </a:stretch>
                  </pic:blipFill>
                  <pic:spPr bwMode="auto">
                    <a:xfrm>
                      <a:off x="0" y="0"/>
                      <a:ext cx="2865755" cy="2406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5041">
        <w:rPr>
          <w:rFonts w:asciiTheme="minorHAnsi" w:hAnsiTheme="minorHAnsi" w:cs="Arial"/>
          <w:sz w:val="22"/>
          <w:szCs w:val="22"/>
        </w:rPr>
        <w:t xml:space="preserve">EDINBURGH, IN — </w:t>
      </w:r>
      <w:r w:rsidR="00BC2C1E">
        <w:rPr>
          <w:rFonts w:asciiTheme="minorHAnsi" w:hAnsiTheme="minorHAnsi" w:cs="Arial"/>
          <w:sz w:val="22"/>
          <w:szCs w:val="22"/>
        </w:rPr>
        <w:t>June 11</w:t>
      </w:r>
      <w:r w:rsidRPr="00C85041">
        <w:rPr>
          <w:rFonts w:asciiTheme="minorHAnsi" w:hAnsiTheme="minorHAnsi" w:cs="Arial"/>
          <w:sz w:val="22"/>
          <w:szCs w:val="22"/>
        </w:rPr>
        <w:t xml:space="preserve">, 2026 — </w:t>
      </w:r>
      <w:proofErr w:type="gramStart"/>
      <w:r w:rsidRPr="00C85041">
        <w:rPr>
          <w:rFonts w:asciiTheme="minorHAnsi" w:hAnsiTheme="minorHAnsi" w:cs="Arial"/>
          <w:color w:val="1B252F"/>
          <w:sz w:val="22"/>
          <w:szCs w:val="22"/>
        </w:rPr>
        <w:t>A</w:t>
      </w:r>
      <w:proofErr w:type="gramEnd"/>
      <w:r w:rsidRPr="00C85041">
        <w:rPr>
          <w:rFonts w:asciiTheme="minorHAnsi" w:hAnsiTheme="minorHAnsi" w:cs="Arial"/>
          <w:color w:val="1B252F"/>
          <w:sz w:val="22"/>
          <w:szCs w:val="22"/>
        </w:rPr>
        <w:t xml:space="preserve"> wood to plastic conversion of the leg component for Diamond Billiard Products reduced labor, improved durability, accelerated tournament installation and positioned Diamond for continued growth.</w:t>
      </w:r>
    </w:p>
    <w:p w14:paraId="4FA4A001" w14:textId="77777777" w:rsidR="00C85041" w:rsidRPr="00C85041" w:rsidRDefault="00C85041" w:rsidP="00C85041">
      <w:pPr>
        <w:pStyle w:val="NormalWeb"/>
        <w:spacing w:before="0" w:beforeAutospacing="0" w:after="0" w:afterAutospacing="0"/>
        <w:rPr>
          <w:rFonts w:asciiTheme="minorHAnsi" w:hAnsiTheme="minorHAnsi"/>
          <w:sz w:val="22"/>
          <w:szCs w:val="22"/>
        </w:rPr>
      </w:pPr>
    </w:p>
    <w:p w14:paraId="50617E8E" w14:textId="24E9D07C" w:rsidR="00C85041" w:rsidRDefault="00C85041" w:rsidP="00C85041">
      <w:pPr>
        <w:pStyle w:val="NormalWeb"/>
        <w:spacing w:before="0" w:beforeAutospacing="0" w:after="0" w:afterAutospacing="0"/>
        <w:rPr>
          <w:rFonts w:asciiTheme="minorHAnsi" w:hAnsiTheme="minorHAnsi" w:cs="Arial"/>
          <w:color w:val="1B252F"/>
          <w:sz w:val="22"/>
          <w:szCs w:val="22"/>
        </w:rPr>
      </w:pPr>
      <w:r w:rsidRPr="00C85041">
        <w:rPr>
          <w:rFonts w:asciiTheme="minorHAnsi" w:hAnsiTheme="minorHAnsi" w:cs="Arial"/>
          <w:color w:val="1B252F"/>
          <w:sz w:val="22"/>
          <w:szCs w:val="22"/>
        </w:rPr>
        <w:t xml:space="preserve">For decades, professional billiards </w:t>
      </w:r>
      <w:proofErr w:type="gramStart"/>
      <w:r w:rsidRPr="00C85041">
        <w:rPr>
          <w:rFonts w:asciiTheme="minorHAnsi" w:hAnsiTheme="minorHAnsi" w:cs="Arial"/>
          <w:color w:val="1B252F"/>
          <w:sz w:val="22"/>
          <w:szCs w:val="22"/>
        </w:rPr>
        <w:t>has</w:t>
      </w:r>
      <w:proofErr w:type="gramEnd"/>
      <w:r w:rsidRPr="00C85041">
        <w:rPr>
          <w:rFonts w:asciiTheme="minorHAnsi" w:hAnsiTheme="minorHAnsi" w:cs="Arial"/>
          <w:color w:val="1B252F"/>
          <w:sz w:val="22"/>
          <w:szCs w:val="22"/>
        </w:rPr>
        <w:t xml:space="preserve"> been defined by precision. At the highest levels of competition, even the smallest variation in performance matters. </w:t>
      </w:r>
    </w:p>
    <w:p w14:paraId="51EF7CE0" w14:textId="77777777" w:rsidR="00C85041" w:rsidRPr="00C85041" w:rsidRDefault="00C85041" w:rsidP="00C85041">
      <w:pPr>
        <w:pStyle w:val="NormalWeb"/>
        <w:spacing w:before="0" w:beforeAutospacing="0" w:after="0" w:afterAutospacing="0"/>
        <w:rPr>
          <w:rFonts w:asciiTheme="minorHAnsi" w:hAnsiTheme="minorHAnsi"/>
          <w:sz w:val="22"/>
          <w:szCs w:val="22"/>
        </w:rPr>
      </w:pPr>
    </w:p>
    <w:p w14:paraId="4740F4D6" w14:textId="2337EF48" w:rsidR="00C85041" w:rsidRPr="00C85041" w:rsidRDefault="00C85041" w:rsidP="00C85041">
      <w:pPr>
        <w:pStyle w:val="NormalWeb"/>
        <w:spacing w:before="0" w:beforeAutospacing="0" w:after="0" w:afterAutospacing="0"/>
        <w:rPr>
          <w:rFonts w:asciiTheme="minorHAnsi" w:hAnsiTheme="minorHAnsi"/>
          <w:sz w:val="22"/>
          <w:szCs w:val="22"/>
        </w:rPr>
      </w:pPr>
      <w:proofErr w:type="gramStart"/>
      <w:r w:rsidRPr="00C85041">
        <w:rPr>
          <w:rFonts w:asciiTheme="minorHAnsi" w:hAnsiTheme="minorHAnsi" w:cs="Arial"/>
          <w:color w:val="1B252F"/>
          <w:sz w:val="22"/>
          <w:szCs w:val="22"/>
        </w:rPr>
        <w:t>So</w:t>
      </w:r>
      <w:proofErr w:type="gramEnd"/>
      <w:r w:rsidRPr="00C85041">
        <w:rPr>
          <w:rFonts w:asciiTheme="minorHAnsi" w:hAnsiTheme="minorHAnsi" w:cs="Arial"/>
          <w:color w:val="1B252F"/>
          <w:sz w:val="22"/>
          <w:szCs w:val="22"/>
        </w:rPr>
        <w:t xml:space="preserve"> when Diamond Billiard Products set out to modernize one of the most traditional components of its tournament tables, it wasn’t a cosmetic upgrade. It was a structural and operational transformation. </w:t>
      </w:r>
    </w:p>
    <w:p w14:paraId="21FD9B1F" w14:textId="77777777" w:rsidR="00C85041" w:rsidRPr="00C85041" w:rsidRDefault="00C85041" w:rsidP="00C85041">
      <w:pPr>
        <w:pStyle w:val="NormalWeb"/>
        <w:spacing w:before="0" w:beforeAutospacing="0" w:after="0" w:afterAutospacing="0"/>
        <w:rPr>
          <w:rFonts w:asciiTheme="minorHAnsi" w:hAnsiTheme="minorHAnsi"/>
          <w:sz w:val="22"/>
          <w:szCs w:val="22"/>
        </w:rPr>
      </w:pPr>
    </w:p>
    <w:p w14:paraId="1934C4E3" w14:textId="7004D486" w:rsidR="00C85041" w:rsidRDefault="00C85041" w:rsidP="00C85041">
      <w:pPr>
        <w:pStyle w:val="NormalWeb"/>
        <w:spacing w:before="0" w:beforeAutospacing="0" w:after="0" w:afterAutospacing="0"/>
        <w:rPr>
          <w:rFonts w:asciiTheme="minorHAnsi" w:hAnsiTheme="minorHAnsi" w:cs="Arial"/>
          <w:color w:val="1B252F"/>
          <w:sz w:val="22"/>
          <w:szCs w:val="22"/>
        </w:rPr>
      </w:pPr>
      <w:r w:rsidRPr="00C85041">
        <w:rPr>
          <w:rFonts w:asciiTheme="minorHAnsi" w:hAnsiTheme="minorHAnsi" w:cs="Arial"/>
          <w:color w:val="1B252F"/>
          <w:sz w:val="22"/>
          <w:szCs w:val="22"/>
        </w:rPr>
        <w:t>Diamond’s original table legs were made of wood, durable and traditional, but complex to manufacture. Each leg required cutting, shaping, sanding, finishing and pre-assembly across multiple departments. The process involved eight employees and 10 to 12 individual components per leg. From raw material to finished product, production could take up to three months. Brent Lykins, mechanical engineer at Diamond, explains: “I’m here to find better ways of doing things, approaches to reduce manufacturing time and enhance performance. The wood legs were very labor intensive. We wanted to streamline it</w:t>
      </w:r>
      <w:r>
        <w:rPr>
          <w:rFonts w:asciiTheme="minorHAnsi" w:hAnsiTheme="minorHAnsi" w:cs="Arial"/>
          <w:color w:val="1B252F"/>
          <w:sz w:val="22"/>
          <w:szCs w:val="22"/>
        </w:rPr>
        <w:t>.</w:t>
      </w:r>
      <w:r w:rsidRPr="00C85041">
        <w:rPr>
          <w:rFonts w:asciiTheme="minorHAnsi" w:hAnsiTheme="minorHAnsi" w:cs="Arial"/>
          <w:color w:val="1B252F"/>
          <w:sz w:val="22"/>
          <w:szCs w:val="22"/>
        </w:rPr>
        <w:t>”</w:t>
      </w:r>
    </w:p>
    <w:p w14:paraId="71B4CC75" w14:textId="77777777" w:rsidR="00C85041" w:rsidRPr="00C85041" w:rsidRDefault="00C85041" w:rsidP="00C85041">
      <w:pPr>
        <w:pStyle w:val="NormalWeb"/>
        <w:spacing w:before="0" w:beforeAutospacing="0" w:after="0" w:afterAutospacing="0"/>
        <w:rPr>
          <w:rFonts w:asciiTheme="minorHAnsi" w:hAnsiTheme="minorHAnsi"/>
          <w:sz w:val="22"/>
          <w:szCs w:val="22"/>
        </w:rPr>
      </w:pPr>
    </w:p>
    <w:p w14:paraId="1871FD07" w14:textId="77777777"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color w:val="1B252F"/>
          <w:sz w:val="22"/>
          <w:szCs w:val="22"/>
        </w:rPr>
        <w:t xml:space="preserve">Installation was also inefficient. At tournaments, installers had to access leveling nuts near the floor, often lying on their backs to </w:t>
      </w:r>
      <w:proofErr w:type="gramStart"/>
      <w:r w:rsidRPr="00C85041">
        <w:rPr>
          <w:rFonts w:asciiTheme="minorHAnsi" w:hAnsiTheme="minorHAnsi" w:cs="Arial"/>
          <w:color w:val="1B252F"/>
          <w:sz w:val="22"/>
          <w:szCs w:val="22"/>
        </w:rPr>
        <w:t>make adjustments</w:t>
      </w:r>
      <w:proofErr w:type="gramEnd"/>
      <w:r w:rsidRPr="00C85041">
        <w:rPr>
          <w:rFonts w:asciiTheme="minorHAnsi" w:hAnsiTheme="minorHAnsi" w:cs="Arial"/>
          <w:color w:val="1B252F"/>
          <w:sz w:val="22"/>
          <w:szCs w:val="22"/>
        </w:rPr>
        <w:t>. With tables set up across uneven venues, this process was slow and physically demanding.</w:t>
      </w:r>
    </w:p>
    <w:p w14:paraId="6804B0BC" w14:textId="076CBD6A" w:rsidR="00C85041" w:rsidRPr="00C85041" w:rsidRDefault="00C85041" w:rsidP="00C85041">
      <w:pPr>
        <w:pStyle w:val="NormalWeb"/>
        <w:spacing w:before="0" w:beforeAutospacing="0" w:after="0" w:afterAutospacing="0"/>
        <w:rPr>
          <w:rFonts w:asciiTheme="minorHAnsi" w:hAnsiTheme="minorHAnsi"/>
          <w:sz w:val="22"/>
          <w:szCs w:val="22"/>
        </w:rPr>
      </w:pPr>
    </w:p>
    <w:p w14:paraId="16FD092C" w14:textId="7FD68043"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color w:val="1B252F"/>
          <w:sz w:val="22"/>
          <w:szCs w:val="22"/>
        </w:rPr>
        <w:t xml:space="preserve">Diamond spent several years developing concepts and </w:t>
      </w:r>
      <w:hyperlink r:id="rId12" w:tgtFrame="_blank" w:history="1">
        <w:r w:rsidRPr="00C85041">
          <w:rPr>
            <w:rStyle w:val="Hyperlink"/>
            <w:rFonts w:asciiTheme="minorHAnsi" w:hAnsiTheme="minorHAnsi" w:cs="Arial"/>
            <w:color w:val="1B252F"/>
            <w:sz w:val="22"/>
            <w:szCs w:val="22"/>
            <w:u w:val="none"/>
          </w:rPr>
          <w:t>3D-printed prototypes</w:t>
        </w:r>
      </w:hyperlink>
      <w:r w:rsidRPr="00C85041">
        <w:rPr>
          <w:rFonts w:asciiTheme="minorHAnsi" w:hAnsiTheme="minorHAnsi" w:cs="Arial"/>
          <w:color w:val="1B252F"/>
          <w:sz w:val="22"/>
          <w:szCs w:val="22"/>
        </w:rPr>
        <w:t xml:space="preserve"> before moving forward. To make the design manufacturable at scale, they partnered with Manar. Together, the teams refined the design for injection molding while ensuring it could meet tournament-level demands. The final material, 40% long-glass polypropylene, provided the strength required for structural performance. FEA validation confirmed the legs could support a 1,200- to 1,300-pound table with minimal deflection. Diamond also conducted real-world stress testing, lifting and dropping tables to confirm durability.</w:t>
      </w:r>
    </w:p>
    <w:p w14:paraId="04558D8B" w14:textId="2247EB30" w:rsidR="00C85041" w:rsidRPr="00C85041" w:rsidRDefault="00C85041" w:rsidP="00C85041">
      <w:pPr>
        <w:pStyle w:val="NormalWeb"/>
        <w:spacing w:before="0" w:beforeAutospacing="0" w:after="0" w:afterAutospacing="0"/>
        <w:rPr>
          <w:rFonts w:asciiTheme="minorHAnsi" w:hAnsiTheme="minorHAnsi"/>
          <w:sz w:val="22"/>
          <w:szCs w:val="22"/>
        </w:rPr>
      </w:pPr>
    </w:p>
    <w:p w14:paraId="6123B595" w14:textId="7C27EDBC"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color w:val="1B252F"/>
          <w:sz w:val="22"/>
          <w:szCs w:val="22"/>
        </w:rPr>
        <w:t xml:space="preserve">The operational impact was dramatic. The wood legs that once required months of multi-step handling were replaced with a molded structural component produced in a fraction of the time. </w:t>
      </w:r>
      <w:r w:rsidRPr="00C85041">
        <w:rPr>
          <w:rFonts w:asciiTheme="minorHAnsi" w:hAnsiTheme="minorHAnsi" w:cs="Arial"/>
          <w:color w:val="1B252F"/>
          <w:sz w:val="22"/>
          <w:szCs w:val="22"/>
        </w:rPr>
        <w:lastRenderedPageBreak/>
        <w:t>Part consolidation reduced 10 to 12 wood components to a primary molded body with a foot block and shaft.</w:t>
      </w:r>
    </w:p>
    <w:p w14:paraId="31F9F5CA" w14:textId="77777777" w:rsidR="00C85041" w:rsidRPr="00C85041" w:rsidRDefault="00C85041" w:rsidP="00C85041">
      <w:pPr>
        <w:pStyle w:val="NormalWeb"/>
        <w:spacing w:before="0" w:beforeAutospacing="0" w:after="0" w:afterAutospacing="0"/>
        <w:rPr>
          <w:rFonts w:asciiTheme="minorHAnsi" w:hAnsiTheme="minorHAnsi"/>
          <w:sz w:val="22"/>
          <w:szCs w:val="22"/>
        </w:rPr>
      </w:pPr>
    </w:p>
    <w:p w14:paraId="5D5705FF" w14:textId="22D84E45" w:rsidR="00C85041" w:rsidRPr="00C85041" w:rsidRDefault="00F65B3B" w:rsidP="00C85041">
      <w:pPr>
        <w:pStyle w:val="NormalWeb"/>
        <w:spacing w:before="0" w:beforeAutospacing="0" w:after="0" w:afterAutospacing="0"/>
        <w:rPr>
          <w:rFonts w:asciiTheme="minorHAnsi" w:hAnsiTheme="minorHAnsi"/>
          <w:sz w:val="22"/>
          <w:szCs w:val="22"/>
        </w:rPr>
      </w:pPr>
      <w:r>
        <w:rPr>
          <w:rFonts w:asciiTheme="minorHAnsi" w:hAnsiTheme="minorHAnsi" w:cs="Arial"/>
          <w:noProof/>
          <w:color w:val="1B252F"/>
          <w:sz w:val="22"/>
          <w:szCs w:val="22"/>
        </w:rPr>
        <w:drawing>
          <wp:anchor distT="0" distB="0" distL="114300" distR="114300" simplePos="0" relativeHeight="251658241" behindDoc="0" locked="0" layoutInCell="1" allowOverlap="1" wp14:anchorId="5A339239" wp14:editId="032CD1C8">
            <wp:simplePos x="0" y="0"/>
            <wp:positionH relativeFrom="margin">
              <wp:posOffset>3181350</wp:posOffset>
            </wp:positionH>
            <wp:positionV relativeFrom="margin">
              <wp:posOffset>523875</wp:posOffset>
            </wp:positionV>
            <wp:extent cx="2891155" cy="3638550"/>
            <wp:effectExtent l="0" t="0" r="4445" b="0"/>
            <wp:wrapSquare wrapText="bothSides"/>
            <wp:docPr id="177127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74395"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1155" cy="3638550"/>
                    </a:xfrm>
                    <a:prstGeom prst="rect">
                      <a:avLst/>
                    </a:prstGeom>
                    <a:noFill/>
                    <a:ln>
                      <a:noFill/>
                    </a:ln>
                  </pic:spPr>
                </pic:pic>
              </a:graphicData>
            </a:graphic>
          </wp:anchor>
        </w:drawing>
      </w:r>
      <w:r w:rsidR="00C85041" w:rsidRPr="00C85041">
        <w:rPr>
          <w:rFonts w:asciiTheme="minorHAnsi" w:hAnsiTheme="minorHAnsi" w:cs="Arial"/>
          <w:color w:val="1B252F"/>
          <w:sz w:val="22"/>
          <w:szCs w:val="22"/>
        </w:rPr>
        <w:t>The new design also improved tournament setup. Instead of accessing adjustment points from underneath, installers now use a side-access panel and battery-powered tool while seated. Legs can be adjusted up to 1.5 inches to accommodate uneven floors. Installation is three to four times faster, with improved ergonomics without sacrificing precision. At large tournaments with hundreds of tables, the time savings are substantial.</w:t>
      </w:r>
    </w:p>
    <w:p w14:paraId="6E8DE9A4" w14:textId="2A88E0CB" w:rsidR="00C85041" w:rsidRPr="00C85041" w:rsidRDefault="00C85041" w:rsidP="00C85041">
      <w:pPr>
        <w:pStyle w:val="NormalWeb"/>
        <w:spacing w:before="0" w:beforeAutospacing="0" w:after="0" w:afterAutospacing="0"/>
        <w:rPr>
          <w:rFonts w:asciiTheme="minorHAnsi" w:hAnsiTheme="minorHAnsi"/>
          <w:sz w:val="22"/>
          <w:szCs w:val="22"/>
        </w:rPr>
      </w:pPr>
    </w:p>
    <w:p w14:paraId="554928E5" w14:textId="4AAE5E81"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color w:val="1B252F"/>
          <w:sz w:val="22"/>
          <w:szCs w:val="22"/>
        </w:rPr>
        <w:t xml:space="preserve">Anthony Neeley, new business development and director of operations at Manar, explains, “This wasn’t just about molding a part. It was about applying a </w:t>
      </w:r>
      <w:hyperlink r:id="rId14" w:tgtFrame="_blank" w:history="1">
        <w:r w:rsidRPr="00C85041">
          <w:rPr>
            <w:rStyle w:val="Hyperlink"/>
            <w:rFonts w:asciiTheme="minorHAnsi" w:hAnsiTheme="minorHAnsi" w:cs="Arial"/>
            <w:color w:val="1B252F"/>
            <w:sz w:val="22"/>
            <w:szCs w:val="22"/>
            <w:u w:val="none"/>
          </w:rPr>
          <w:t>design for manufacturability</w:t>
        </w:r>
      </w:hyperlink>
      <w:r w:rsidRPr="00C85041">
        <w:rPr>
          <w:rFonts w:asciiTheme="minorHAnsi" w:hAnsiTheme="minorHAnsi" w:cs="Arial"/>
          <w:color w:val="1B252F"/>
          <w:sz w:val="22"/>
          <w:szCs w:val="22"/>
        </w:rPr>
        <w:t xml:space="preserve"> approach to meet the structural demands of tournament-level use and deliver measurable operational improvements. When Diamond needed legs, they needed to know they could count on us, and that’s exactly what we deliver</w:t>
      </w:r>
      <w:r>
        <w:rPr>
          <w:rFonts w:asciiTheme="minorHAnsi" w:hAnsiTheme="minorHAnsi" w:cs="Arial"/>
          <w:color w:val="1B252F"/>
          <w:sz w:val="22"/>
          <w:szCs w:val="22"/>
        </w:rPr>
        <w:t>.</w:t>
      </w:r>
      <w:r w:rsidRPr="00C85041">
        <w:rPr>
          <w:rFonts w:asciiTheme="minorHAnsi" w:hAnsiTheme="minorHAnsi" w:cs="Arial"/>
          <w:color w:val="1B252F"/>
          <w:sz w:val="22"/>
          <w:szCs w:val="22"/>
        </w:rPr>
        <w:t>”</w:t>
      </w:r>
    </w:p>
    <w:p w14:paraId="72B2BDD1" w14:textId="77777777" w:rsidR="00C85041" w:rsidRPr="00C85041" w:rsidRDefault="00C85041" w:rsidP="00C85041">
      <w:pPr>
        <w:pStyle w:val="NormalWeb"/>
        <w:spacing w:before="0" w:beforeAutospacing="0" w:after="0" w:afterAutospacing="0"/>
        <w:rPr>
          <w:rFonts w:asciiTheme="minorHAnsi" w:hAnsiTheme="minorHAnsi"/>
          <w:sz w:val="22"/>
          <w:szCs w:val="22"/>
        </w:rPr>
      </w:pPr>
    </w:p>
    <w:p w14:paraId="4E28F8F4" w14:textId="77777777"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color w:val="1B252F"/>
          <w:sz w:val="22"/>
          <w:szCs w:val="22"/>
        </w:rPr>
        <w:t>Manar played a critical role early in the process, helping to refine Diamond’s initial concepts into a manufacturable solution. As an extension of Diamond’s engineering team, Manar provided guidance on material selection, part design and tooling while helping validate performance through analysis and real-world testing. The result was a solution that not only met structural demands but could also be produced reliably at scale. Diamond’s facility is located near a Manar location, allowing for close collaboration, rapid sample exchange and hands-on engineering support. Diamond now relies on Manar for leg production and continued innovation.</w:t>
      </w:r>
    </w:p>
    <w:p w14:paraId="14E39690" w14:textId="77777777" w:rsidR="00C85041" w:rsidRPr="00C85041" w:rsidRDefault="00C85041" w:rsidP="00C85041">
      <w:pPr>
        <w:pStyle w:val="NormalWeb"/>
        <w:spacing w:before="0" w:beforeAutospacing="0" w:after="0" w:afterAutospacing="0"/>
        <w:rPr>
          <w:rFonts w:asciiTheme="minorHAnsi" w:hAnsiTheme="minorHAnsi"/>
          <w:sz w:val="22"/>
          <w:szCs w:val="22"/>
        </w:rPr>
      </w:pPr>
    </w:p>
    <w:p w14:paraId="7A13D7B1" w14:textId="77777777"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color w:val="1B252F"/>
          <w:sz w:val="22"/>
          <w:szCs w:val="22"/>
        </w:rPr>
        <w:t>Following the success of the legs, Diamond partnered with Manar to manufacture its table pockets. Previously, pocket components were molded domestically, shipped to Taiwan for leather wrapping and returned, resulting in long lead times of up to three months, freight delays, quality fallout of up to 50% and risk exposure.</w:t>
      </w:r>
    </w:p>
    <w:p w14:paraId="6646A925" w14:textId="77777777"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color w:val="1B252F"/>
          <w:sz w:val="22"/>
          <w:szCs w:val="22"/>
        </w:rPr>
        <w:t>The pocket:</w:t>
      </w:r>
    </w:p>
    <w:p w14:paraId="3FD3D66B" w14:textId="77777777" w:rsidR="00C85041" w:rsidRPr="00C85041" w:rsidRDefault="00C85041" w:rsidP="00C85041">
      <w:pPr>
        <w:numPr>
          <w:ilvl w:val="0"/>
          <w:numId w:val="1"/>
        </w:numPr>
        <w:spacing w:line="240" w:lineRule="auto"/>
        <w:ind w:left="1320"/>
        <w:rPr>
          <w:color w:val="1B252F"/>
        </w:rPr>
      </w:pPr>
      <w:r w:rsidRPr="00C85041">
        <w:rPr>
          <w:rFonts w:cs="Arial"/>
          <w:color w:val="1B252F"/>
        </w:rPr>
        <w:t>Consolidates parts and eliminates a production step</w:t>
      </w:r>
    </w:p>
    <w:p w14:paraId="3CD5A8E1" w14:textId="77777777" w:rsidR="00C85041" w:rsidRPr="00C85041" w:rsidRDefault="00C85041" w:rsidP="00C85041">
      <w:pPr>
        <w:numPr>
          <w:ilvl w:val="0"/>
          <w:numId w:val="1"/>
        </w:numPr>
        <w:spacing w:line="240" w:lineRule="auto"/>
        <w:ind w:left="1320"/>
        <w:rPr>
          <w:color w:val="1B252F"/>
        </w:rPr>
      </w:pPr>
      <w:r w:rsidRPr="00C85041">
        <w:rPr>
          <w:rFonts w:cs="Arial"/>
          <w:color w:val="1B252F"/>
        </w:rPr>
        <w:t>Removes dependency on overseas finishing</w:t>
      </w:r>
    </w:p>
    <w:p w14:paraId="6BBC89B1" w14:textId="77777777" w:rsidR="00C85041" w:rsidRPr="00C85041" w:rsidRDefault="00C85041" w:rsidP="00C85041">
      <w:pPr>
        <w:numPr>
          <w:ilvl w:val="0"/>
          <w:numId w:val="1"/>
        </w:numPr>
        <w:spacing w:line="240" w:lineRule="auto"/>
        <w:ind w:left="1320"/>
        <w:rPr>
          <w:color w:val="1B252F"/>
        </w:rPr>
      </w:pPr>
      <w:r w:rsidRPr="00C85041">
        <w:rPr>
          <w:rFonts w:cs="Arial"/>
          <w:color w:val="1B252F"/>
        </w:rPr>
        <w:t>Uses automated molding with robotic insert placement</w:t>
      </w:r>
    </w:p>
    <w:p w14:paraId="3AFB2FDB" w14:textId="77777777" w:rsidR="00C85041" w:rsidRPr="00C85041" w:rsidRDefault="00C85041" w:rsidP="00C85041">
      <w:pPr>
        <w:numPr>
          <w:ilvl w:val="0"/>
          <w:numId w:val="1"/>
        </w:numPr>
        <w:spacing w:line="240" w:lineRule="auto"/>
        <w:ind w:left="1320"/>
        <w:rPr>
          <w:color w:val="1B252F"/>
        </w:rPr>
      </w:pPr>
      <w:r w:rsidRPr="00C85041">
        <w:rPr>
          <w:rFonts w:cs="Arial"/>
          <w:color w:val="1B252F"/>
        </w:rPr>
        <w:t>Offers improved durability and a modern matte black textured finish</w:t>
      </w:r>
    </w:p>
    <w:p w14:paraId="07AF7B29" w14:textId="77777777" w:rsidR="00291B5A" w:rsidRDefault="00291B5A" w:rsidP="00C85041">
      <w:pPr>
        <w:pStyle w:val="NormalWeb"/>
        <w:spacing w:before="0" w:beforeAutospacing="0" w:after="0" w:afterAutospacing="0"/>
        <w:rPr>
          <w:rFonts w:asciiTheme="minorHAnsi" w:hAnsiTheme="minorHAnsi"/>
          <w:sz w:val="22"/>
          <w:szCs w:val="22"/>
        </w:rPr>
      </w:pPr>
    </w:p>
    <w:p w14:paraId="12A73040" w14:textId="51676C38"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sz w:val="22"/>
          <w:szCs w:val="22"/>
        </w:rPr>
        <w:t>The redesign mitigates risk, reduces scrap and improves supply reliability.</w:t>
      </w:r>
    </w:p>
    <w:p w14:paraId="32F2B615" w14:textId="77777777" w:rsidR="00C85041" w:rsidRPr="00C85041" w:rsidRDefault="00C85041" w:rsidP="00C85041">
      <w:pPr>
        <w:pStyle w:val="NormalWeb"/>
        <w:spacing w:before="0" w:beforeAutospacing="0" w:after="0" w:afterAutospacing="0"/>
        <w:rPr>
          <w:rFonts w:asciiTheme="minorHAnsi" w:hAnsiTheme="minorHAnsi"/>
          <w:color w:val="1B252F"/>
          <w:sz w:val="22"/>
          <w:szCs w:val="22"/>
        </w:rPr>
      </w:pPr>
    </w:p>
    <w:p w14:paraId="24400B43" w14:textId="77777777"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sz w:val="22"/>
          <w:szCs w:val="22"/>
        </w:rPr>
        <w:t>Pool tables are iconic, traditional products. Innovation in this category isn’t common.</w:t>
      </w:r>
    </w:p>
    <w:p w14:paraId="47FCD5B1" w14:textId="77777777"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sz w:val="22"/>
          <w:szCs w:val="22"/>
        </w:rPr>
        <w:lastRenderedPageBreak/>
        <w:t>But Diamond saw an opportunity. By converting a core structural component from wood to composite, they:</w:t>
      </w:r>
    </w:p>
    <w:p w14:paraId="499EC4A9" w14:textId="77777777" w:rsidR="00C85041" w:rsidRPr="00C85041" w:rsidRDefault="00C85041" w:rsidP="00C85041">
      <w:pPr>
        <w:numPr>
          <w:ilvl w:val="0"/>
          <w:numId w:val="2"/>
        </w:numPr>
        <w:spacing w:line="240" w:lineRule="auto"/>
        <w:ind w:left="1320"/>
      </w:pPr>
      <w:r w:rsidRPr="00C85041">
        <w:rPr>
          <w:rFonts w:cs="Arial"/>
        </w:rPr>
        <w:t>Reduced labor and manufacturing time</w:t>
      </w:r>
    </w:p>
    <w:p w14:paraId="6AEB6DAB" w14:textId="77777777" w:rsidR="00C85041" w:rsidRPr="00C85041" w:rsidRDefault="00C85041" w:rsidP="00C85041">
      <w:pPr>
        <w:numPr>
          <w:ilvl w:val="0"/>
          <w:numId w:val="2"/>
        </w:numPr>
        <w:spacing w:line="240" w:lineRule="auto"/>
        <w:ind w:left="1320"/>
      </w:pPr>
      <w:r w:rsidRPr="00C85041">
        <w:rPr>
          <w:rFonts w:cs="Arial"/>
        </w:rPr>
        <w:t>Improved installation ergonomics</w:t>
      </w:r>
    </w:p>
    <w:p w14:paraId="64DB3700" w14:textId="77777777" w:rsidR="00C85041" w:rsidRPr="00C85041" w:rsidRDefault="00C85041" w:rsidP="00C85041">
      <w:pPr>
        <w:numPr>
          <w:ilvl w:val="0"/>
          <w:numId w:val="2"/>
        </w:numPr>
        <w:spacing w:line="240" w:lineRule="auto"/>
        <w:ind w:left="1320"/>
      </w:pPr>
      <w:r w:rsidRPr="00C85041">
        <w:rPr>
          <w:rFonts w:cs="Arial"/>
        </w:rPr>
        <w:t>Increased durability</w:t>
      </w:r>
    </w:p>
    <w:p w14:paraId="48D9DAD5" w14:textId="77777777" w:rsidR="00C85041" w:rsidRPr="00C85041" w:rsidRDefault="00C85041" w:rsidP="00C85041">
      <w:pPr>
        <w:numPr>
          <w:ilvl w:val="0"/>
          <w:numId w:val="2"/>
        </w:numPr>
        <w:spacing w:line="240" w:lineRule="auto"/>
        <w:ind w:left="1320"/>
      </w:pPr>
      <w:r w:rsidRPr="00C85041">
        <w:rPr>
          <w:rFonts w:cs="Arial"/>
        </w:rPr>
        <w:t>Strengthened supply chain reliability</w:t>
      </w:r>
    </w:p>
    <w:p w14:paraId="68AD036E" w14:textId="77777777" w:rsidR="00C85041" w:rsidRPr="00C85041" w:rsidRDefault="00C85041" w:rsidP="00C85041">
      <w:pPr>
        <w:numPr>
          <w:ilvl w:val="0"/>
          <w:numId w:val="2"/>
        </w:numPr>
        <w:spacing w:line="240" w:lineRule="auto"/>
        <w:ind w:left="1320"/>
      </w:pPr>
      <w:r w:rsidRPr="00C85041">
        <w:rPr>
          <w:rFonts w:cs="Arial"/>
        </w:rPr>
        <w:t>Maintained tournament-level performance</w:t>
      </w:r>
    </w:p>
    <w:p w14:paraId="2014EAA0" w14:textId="77777777" w:rsidR="00115A89" w:rsidRDefault="00115A89" w:rsidP="00C85041">
      <w:pPr>
        <w:pStyle w:val="NormalWeb"/>
        <w:spacing w:before="0" w:beforeAutospacing="0" w:after="0" w:afterAutospacing="0"/>
        <w:rPr>
          <w:rFonts w:asciiTheme="minorHAnsi" w:hAnsiTheme="minorHAnsi" w:cs="Arial"/>
          <w:sz w:val="22"/>
          <w:szCs w:val="22"/>
        </w:rPr>
      </w:pPr>
    </w:p>
    <w:p w14:paraId="79C46C04" w14:textId="46C21E65" w:rsidR="00C85041" w:rsidRPr="00C85041" w:rsidRDefault="00C85041" w:rsidP="00C85041">
      <w:pPr>
        <w:pStyle w:val="NormalWeb"/>
        <w:spacing w:before="0" w:beforeAutospacing="0" w:after="0" w:afterAutospacing="0"/>
        <w:rPr>
          <w:rFonts w:asciiTheme="minorHAnsi" w:hAnsiTheme="minorHAnsi"/>
          <w:sz w:val="22"/>
          <w:szCs w:val="22"/>
        </w:rPr>
      </w:pPr>
      <w:r w:rsidRPr="00C85041">
        <w:rPr>
          <w:rFonts w:asciiTheme="minorHAnsi" w:hAnsiTheme="minorHAnsi" w:cs="Arial"/>
          <w:sz w:val="22"/>
          <w:szCs w:val="22"/>
        </w:rPr>
        <w:t>Through its partnership with Manar, Diamond successfully modernized a legacy product without compromising the quality players expect.</w:t>
      </w:r>
    </w:p>
    <w:p w14:paraId="5E70BBA6" w14:textId="4D776D7B" w:rsidR="00C85041" w:rsidRDefault="00C85041" w:rsidP="00C85041">
      <w:pPr>
        <w:rPr>
          <w:rFonts w:cs="Open Sans"/>
          <w:kern w:val="0"/>
        </w:rPr>
      </w:pPr>
      <w:r w:rsidRPr="00C85041">
        <w:rPr>
          <w:rFonts w:cs="Open Sans"/>
          <w:b/>
          <w:bCs/>
          <w:kern w:val="0"/>
        </w:rPr>
        <w:t>About Diamond Billiard Products</w:t>
      </w:r>
      <w:r w:rsidRPr="00C85041">
        <w:rPr>
          <w:rFonts w:cs="Open Sans"/>
          <w:b/>
          <w:bCs/>
          <w:kern w:val="0"/>
        </w:rPr>
        <w:br/>
      </w:r>
    </w:p>
    <w:p w14:paraId="0F28CCA8" w14:textId="7B59FD17" w:rsidR="00C85041" w:rsidRDefault="00C85041" w:rsidP="00C85041">
      <w:pPr>
        <w:rPr>
          <w:rFonts w:cs="Open Sans"/>
          <w:b/>
          <w:bCs/>
          <w:kern w:val="0"/>
        </w:rPr>
      </w:pPr>
      <w:r w:rsidRPr="00C85041">
        <w:rPr>
          <w:rFonts w:cs="Open Sans"/>
          <w:kern w:val="0"/>
        </w:rPr>
        <w:t>Diamond Billiard Products manufactures high</w:t>
      </w:r>
      <w:r>
        <w:rPr>
          <w:rFonts w:cs="Open Sans"/>
          <w:kern w:val="0"/>
        </w:rPr>
        <w:t>-</w:t>
      </w:r>
      <w:r w:rsidRPr="00C85041">
        <w:rPr>
          <w:rFonts w:cs="Open Sans"/>
          <w:kern w:val="0"/>
        </w:rPr>
        <w:t>performance</w:t>
      </w:r>
      <w:r>
        <w:rPr>
          <w:rFonts w:cs="Open Sans"/>
          <w:kern w:val="0"/>
        </w:rPr>
        <w:t xml:space="preserve"> </w:t>
      </w:r>
      <w:r w:rsidRPr="00C85041">
        <w:rPr>
          <w:rFonts w:cs="Open Sans"/>
          <w:kern w:val="0"/>
        </w:rPr>
        <w:t>pool tables used in professional</w:t>
      </w:r>
      <w:r>
        <w:rPr>
          <w:rFonts w:cs="Open Sans"/>
          <w:kern w:val="0"/>
        </w:rPr>
        <w:t xml:space="preserve"> </w:t>
      </w:r>
      <w:r w:rsidRPr="00C85041">
        <w:rPr>
          <w:rFonts w:cs="Open Sans"/>
          <w:kern w:val="0"/>
        </w:rPr>
        <w:t>tournaments worldwide. Known for precision</w:t>
      </w:r>
      <w:r>
        <w:rPr>
          <w:rFonts w:cs="Open Sans"/>
          <w:kern w:val="0"/>
        </w:rPr>
        <w:t xml:space="preserve"> </w:t>
      </w:r>
      <w:r w:rsidRPr="00C85041">
        <w:rPr>
          <w:rFonts w:cs="Open Sans"/>
          <w:kern w:val="0"/>
        </w:rPr>
        <w:t>and consistency, Diamond tables are designed</w:t>
      </w:r>
      <w:r>
        <w:rPr>
          <w:rFonts w:cs="Open Sans"/>
          <w:kern w:val="0"/>
        </w:rPr>
        <w:t xml:space="preserve"> </w:t>
      </w:r>
      <w:r w:rsidRPr="00C85041">
        <w:rPr>
          <w:rFonts w:cs="Open Sans"/>
          <w:kern w:val="0"/>
        </w:rPr>
        <w:t>by players for players.</w:t>
      </w:r>
      <w:r w:rsidR="00115A89">
        <w:rPr>
          <w:rFonts w:cs="Open Sans"/>
          <w:kern w:val="0"/>
        </w:rPr>
        <w:t xml:space="preserve"> </w:t>
      </w:r>
      <w:hyperlink r:id="rId15" w:history="1">
        <w:r w:rsidR="00115A89" w:rsidRPr="00874A89">
          <w:rPr>
            <w:rStyle w:val="Hyperlink"/>
            <w:rFonts w:cs="Open Sans"/>
            <w:kern w:val="0"/>
          </w:rPr>
          <w:t>www.diamondbilliards.com</w:t>
        </w:r>
      </w:hyperlink>
      <w:r w:rsidR="00115A89">
        <w:rPr>
          <w:rFonts w:cs="Open Sans"/>
          <w:kern w:val="0"/>
        </w:rPr>
        <w:t xml:space="preserve"> </w:t>
      </w:r>
    </w:p>
    <w:p w14:paraId="6419F79A" w14:textId="77777777" w:rsidR="00C85041" w:rsidRDefault="00C85041" w:rsidP="007B2971">
      <w:pPr>
        <w:rPr>
          <w:rFonts w:cs="Open Sans"/>
          <w:b/>
          <w:bCs/>
          <w:kern w:val="0"/>
        </w:rPr>
      </w:pPr>
    </w:p>
    <w:p w14:paraId="2823C813" w14:textId="6BD1A0FD" w:rsidR="009E3F70" w:rsidRPr="00C85041" w:rsidRDefault="007B2971" w:rsidP="007B2971">
      <w:pPr>
        <w:rPr>
          <w:rFonts w:cs="Open Sans"/>
          <w:b/>
          <w:bCs/>
          <w:kern w:val="0"/>
        </w:rPr>
      </w:pPr>
      <w:r w:rsidRPr="00C85041">
        <w:rPr>
          <w:rFonts w:cs="Open Sans"/>
          <w:b/>
          <w:bCs/>
          <w:kern w:val="0"/>
        </w:rPr>
        <w:t>About Manar, Inc.</w:t>
      </w:r>
    </w:p>
    <w:p w14:paraId="0C946049" w14:textId="3F880B90" w:rsidR="007B2971" w:rsidRPr="00C85041" w:rsidRDefault="007B2971" w:rsidP="007B2971">
      <w:pPr>
        <w:rPr>
          <w:rFonts w:cs="Open Sans"/>
          <w:kern w:val="0"/>
        </w:rPr>
      </w:pPr>
      <w:r w:rsidRPr="00C85041">
        <w:rPr>
          <w:rFonts w:cs="Open Sans"/>
          <w:b/>
          <w:bCs/>
          <w:kern w:val="0"/>
        </w:rPr>
        <w:br/>
      </w:r>
      <w:r w:rsidRPr="00C85041">
        <w:rPr>
          <w:rFonts w:cs="Open Sans"/>
          <w:kern w:val="0"/>
        </w:rPr>
        <w:t>Manar, Inc. is a leading custom plastic injection molding company with over four decades of experience partnering with industry leaders across aerospace, automotive, consumer products, medical, industrial and more. Known for delivering high-performance, precision-engineered parts on time, Manar blends deep expertise, advanced technology and a solution-oriented approach to help customers navigate production challenges and achieve scalable success.</w:t>
      </w:r>
    </w:p>
    <w:p w14:paraId="6736D03F" w14:textId="77777777" w:rsidR="00292371" w:rsidRPr="00C85041" w:rsidRDefault="00292371" w:rsidP="007B2971">
      <w:pPr>
        <w:rPr>
          <w:rFonts w:cs="Open Sans"/>
          <w:kern w:val="0"/>
        </w:rPr>
      </w:pPr>
    </w:p>
    <w:p w14:paraId="341D9C47" w14:textId="152F79E8" w:rsidR="009E3F70" w:rsidRPr="00C85041" w:rsidRDefault="006A0E50" w:rsidP="007B2971">
      <w:pPr>
        <w:rPr>
          <w:rFonts w:cs="Open Sans"/>
          <w:kern w:val="0"/>
        </w:rPr>
      </w:pPr>
      <w:r w:rsidRPr="00C85041">
        <w:rPr>
          <w:rFonts w:cs="Open Sans"/>
          <w:kern w:val="0"/>
        </w:rPr>
        <w:t xml:space="preserve">Headquartered in Edinburgh, Indiana, Manar operates multiple U.S. facilities, including GTR Enterprises and Manar Medical in Edinburgh, Indiana; KEY Manufacturing in Madison, Indiana; and Manar </w:t>
      </w:r>
      <w:proofErr w:type="spellStart"/>
      <w:r w:rsidRPr="00C85041">
        <w:rPr>
          <w:rFonts w:cs="Open Sans"/>
          <w:kern w:val="0"/>
        </w:rPr>
        <w:t>Tennplasco</w:t>
      </w:r>
      <w:proofErr w:type="spellEnd"/>
      <w:r w:rsidRPr="00C85041">
        <w:rPr>
          <w:rFonts w:cs="Open Sans"/>
          <w:kern w:val="0"/>
        </w:rPr>
        <w:t xml:space="preserve"> in Lafayette, Tennessee. Together, these locations </w:t>
      </w:r>
      <w:r w:rsidR="00294F62" w:rsidRPr="00C85041">
        <w:rPr>
          <w:rFonts w:cs="Open Sans"/>
          <w:kern w:val="0"/>
        </w:rPr>
        <w:t xml:space="preserve">provide </w:t>
      </w:r>
      <w:r w:rsidRPr="00C85041">
        <w:rPr>
          <w:rFonts w:cs="Open Sans"/>
          <w:kern w:val="0"/>
        </w:rPr>
        <w:t xml:space="preserve">scalable, U.S.-based manufacturing </w:t>
      </w:r>
      <w:r w:rsidR="00F4059B" w:rsidRPr="00C85041">
        <w:rPr>
          <w:rFonts w:cs="Open Sans"/>
          <w:kern w:val="0"/>
        </w:rPr>
        <w:t>to</w:t>
      </w:r>
      <w:r w:rsidRPr="00C85041">
        <w:rPr>
          <w:rFonts w:cs="Open Sans"/>
          <w:kern w:val="0"/>
        </w:rPr>
        <w:t xml:space="preserve"> customers nationwide.</w:t>
      </w:r>
    </w:p>
    <w:p w14:paraId="433281DC" w14:textId="77777777" w:rsidR="006A0E50" w:rsidRPr="00C85041" w:rsidRDefault="006A0E50" w:rsidP="007B2971">
      <w:pPr>
        <w:rPr>
          <w:rFonts w:cs="Open Sans"/>
          <w:kern w:val="0"/>
        </w:rPr>
      </w:pPr>
    </w:p>
    <w:p w14:paraId="333E8ABD" w14:textId="51B912CF" w:rsidR="007B2971" w:rsidRPr="00C85041" w:rsidRDefault="007B2971" w:rsidP="007B2971">
      <w:pPr>
        <w:rPr>
          <w:rFonts w:cs="Open Sans"/>
          <w:kern w:val="0"/>
        </w:rPr>
      </w:pPr>
      <w:r w:rsidRPr="00C85041">
        <w:rPr>
          <w:rFonts w:cs="Open Sans"/>
          <w:kern w:val="0"/>
        </w:rPr>
        <w:t xml:space="preserve">As a 100% employee-owned, </w:t>
      </w:r>
      <w:r w:rsidR="0060561E" w:rsidRPr="00C85041">
        <w:rPr>
          <w:rFonts w:cs="Open Sans"/>
          <w:kern w:val="0"/>
        </w:rPr>
        <w:t>m</w:t>
      </w:r>
      <w:r w:rsidRPr="00C85041">
        <w:rPr>
          <w:rFonts w:cs="Open Sans"/>
          <w:kern w:val="0"/>
        </w:rPr>
        <w:t>ade-in-</w:t>
      </w:r>
      <w:r w:rsidR="00EE7E98" w:rsidRPr="00C85041">
        <w:rPr>
          <w:rFonts w:cs="Open Sans"/>
          <w:kern w:val="0"/>
        </w:rPr>
        <w:t>the-</w:t>
      </w:r>
      <w:r w:rsidRPr="00C85041">
        <w:rPr>
          <w:rFonts w:cs="Open Sans"/>
          <w:kern w:val="0"/>
        </w:rPr>
        <w:t xml:space="preserve">USA manufacturer, Manar is committed to quality, continuous improvement and long-term partnerships rooted in trust and innovation. </w:t>
      </w:r>
      <w:r w:rsidR="00EE7E98" w:rsidRPr="00C85041">
        <w:rPr>
          <w:rFonts w:cs="Open Sans"/>
          <w:kern w:val="0"/>
        </w:rPr>
        <w:t xml:space="preserve">Its </w:t>
      </w:r>
      <w:r w:rsidRPr="00C85041">
        <w:rPr>
          <w:rFonts w:cs="Open Sans"/>
          <w:kern w:val="0"/>
        </w:rPr>
        <w:t xml:space="preserve">rigorous quality systems and versatile capabilities </w:t>
      </w:r>
      <w:r w:rsidR="00EE7E98" w:rsidRPr="00C85041">
        <w:rPr>
          <w:rFonts w:cs="Open Sans"/>
          <w:kern w:val="0"/>
        </w:rPr>
        <w:t xml:space="preserve">deliver consistent, </w:t>
      </w:r>
      <w:r w:rsidRPr="00C85041">
        <w:rPr>
          <w:rFonts w:cs="Open Sans"/>
          <w:kern w:val="0"/>
        </w:rPr>
        <w:t>dependable results</w:t>
      </w:r>
      <w:r w:rsidR="0060561E" w:rsidRPr="00C85041">
        <w:rPr>
          <w:rFonts w:cs="Open Sans"/>
          <w:kern w:val="0"/>
        </w:rPr>
        <w:t xml:space="preserve"> </w:t>
      </w:r>
      <w:r w:rsidR="00EE7E98" w:rsidRPr="00C85041">
        <w:rPr>
          <w:rFonts w:cs="Open Sans"/>
          <w:kern w:val="0"/>
        </w:rPr>
        <w:t xml:space="preserve">across a wide range of </w:t>
      </w:r>
      <w:r w:rsidRPr="00C85041">
        <w:rPr>
          <w:rFonts w:cs="Open Sans"/>
          <w:kern w:val="0"/>
        </w:rPr>
        <w:t>project</w:t>
      </w:r>
      <w:r w:rsidR="00EE7E98" w:rsidRPr="00C85041">
        <w:rPr>
          <w:rFonts w:cs="Open Sans"/>
          <w:kern w:val="0"/>
        </w:rPr>
        <w:t>s</w:t>
      </w:r>
      <w:r w:rsidRPr="00C85041">
        <w:rPr>
          <w:rFonts w:cs="Open Sans"/>
          <w:kern w:val="0"/>
        </w:rPr>
        <w:t>.</w:t>
      </w:r>
    </w:p>
    <w:p w14:paraId="0910F87D" w14:textId="77777777" w:rsidR="0060561E" w:rsidRPr="00C85041" w:rsidRDefault="0060561E" w:rsidP="007B2971">
      <w:pPr>
        <w:rPr>
          <w:rFonts w:cs="Open Sans"/>
          <w:kern w:val="0"/>
        </w:rPr>
      </w:pPr>
    </w:p>
    <w:p w14:paraId="015D53AC" w14:textId="44137EB1" w:rsidR="007B2971" w:rsidRPr="00C85041" w:rsidRDefault="007B2971" w:rsidP="007B2971">
      <w:pPr>
        <w:rPr>
          <w:rFonts w:cs="Open Sans"/>
          <w:kern w:val="0"/>
        </w:rPr>
      </w:pPr>
      <w:r w:rsidRPr="00C85041">
        <w:rPr>
          <w:rFonts w:cs="Open Sans"/>
          <w:kern w:val="0"/>
        </w:rPr>
        <w:t xml:space="preserve">For more information, visit </w:t>
      </w:r>
      <w:hyperlink r:id="rId16" w:history="1">
        <w:r w:rsidR="007C382A" w:rsidRPr="00C85041">
          <w:rPr>
            <w:rStyle w:val="Hyperlink"/>
            <w:rFonts w:cs="Open Sans"/>
            <w:kern w:val="0"/>
          </w:rPr>
          <w:t>www.manarinc.com</w:t>
        </w:r>
      </w:hyperlink>
      <w:r w:rsidR="007C382A" w:rsidRPr="00C85041">
        <w:rPr>
          <w:rFonts w:cs="Open Sans"/>
          <w:kern w:val="0"/>
        </w:rPr>
        <w:t xml:space="preserve">. </w:t>
      </w:r>
    </w:p>
    <w:p w14:paraId="3D1F7AFA" w14:textId="77777777" w:rsidR="007B2971" w:rsidRPr="00C85041" w:rsidRDefault="007B2971" w:rsidP="007B2971">
      <w:pPr>
        <w:rPr>
          <w:rFonts w:cs="Open Sans"/>
          <w:kern w:val="0"/>
        </w:rPr>
      </w:pPr>
    </w:p>
    <w:p w14:paraId="14C98DA7" w14:textId="77777777" w:rsidR="00EF67C8" w:rsidRPr="00C85041" w:rsidRDefault="007B2971" w:rsidP="007B2971">
      <w:pPr>
        <w:rPr>
          <w:rFonts w:cs="Open Sans"/>
          <w:kern w:val="0"/>
          <w:lang w:val="es-ES"/>
        </w:rPr>
      </w:pPr>
      <w:r w:rsidRPr="00C85041">
        <w:rPr>
          <w:rFonts w:cs="Open Sans"/>
          <w:kern w:val="0"/>
          <w:u w:val="single"/>
          <w:lang w:val="es-ES"/>
        </w:rPr>
        <w:t xml:space="preserve">Media </w:t>
      </w:r>
      <w:proofErr w:type="spellStart"/>
      <w:r w:rsidRPr="00C85041">
        <w:rPr>
          <w:rFonts w:cs="Open Sans"/>
          <w:kern w:val="0"/>
          <w:u w:val="single"/>
          <w:lang w:val="es-ES"/>
        </w:rPr>
        <w:t>Contact</w:t>
      </w:r>
      <w:r w:rsidR="00C22966" w:rsidRPr="00C85041">
        <w:rPr>
          <w:rFonts w:cs="Open Sans"/>
          <w:kern w:val="0"/>
          <w:u w:val="single"/>
          <w:lang w:val="es-ES"/>
        </w:rPr>
        <w:t>s</w:t>
      </w:r>
      <w:proofErr w:type="spellEnd"/>
      <w:r w:rsidRPr="00C85041">
        <w:rPr>
          <w:rFonts w:cs="Open Sans"/>
          <w:kern w:val="0"/>
          <w:u w:val="single"/>
          <w:lang w:val="es-ES"/>
        </w:rPr>
        <w:t>:</w:t>
      </w:r>
      <w:r w:rsidRPr="00C85041">
        <w:rPr>
          <w:rFonts w:cs="Open Sans"/>
          <w:kern w:val="0"/>
          <w:u w:val="single"/>
          <w:lang w:val="es-ES"/>
        </w:rPr>
        <w:br/>
      </w:r>
    </w:p>
    <w:p w14:paraId="163C8DD3" w14:textId="77777777" w:rsidR="00EE7E98" w:rsidRPr="00C85041" w:rsidRDefault="00EE7E98" w:rsidP="007B2971">
      <w:pPr>
        <w:rPr>
          <w:rFonts w:cs="Open Sans"/>
          <w:b/>
          <w:bCs/>
          <w:kern w:val="0"/>
          <w:lang w:val="es-ES"/>
        </w:rPr>
        <w:sectPr w:rsidR="00EE7E98" w:rsidRPr="00C85041" w:rsidSect="002B4347">
          <w:headerReference w:type="default" r:id="rId17"/>
          <w:footerReference w:type="default" r:id="rId18"/>
          <w:headerReference w:type="first" r:id="rId19"/>
          <w:footerReference w:type="first" r:id="rId20"/>
          <w:pgSz w:w="12240" w:h="15840" w:code="1"/>
          <w:pgMar w:top="2430" w:right="1440" w:bottom="806" w:left="1440" w:header="720" w:footer="720" w:gutter="0"/>
          <w:cols w:space="720"/>
          <w:titlePg/>
          <w:docGrid w:linePitch="360"/>
        </w:sectPr>
      </w:pPr>
    </w:p>
    <w:p w14:paraId="33B1608B" w14:textId="77777777" w:rsidR="00EE7E98" w:rsidRPr="00C85041" w:rsidRDefault="00EF67C8" w:rsidP="007B2971">
      <w:pPr>
        <w:rPr>
          <w:rFonts w:cs="Open Sans"/>
          <w:b/>
          <w:bCs/>
          <w:kern w:val="0"/>
          <w:lang w:val="es-ES"/>
        </w:rPr>
      </w:pPr>
      <w:r w:rsidRPr="00C85041">
        <w:rPr>
          <w:rFonts w:cs="Open Sans"/>
          <w:b/>
          <w:bCs/>
          <w:kern w:val="0"/>
          <w:lang w:val="es-ES"/>
        </w:rPr>
        <w:t>Michael Cirone</w:t>
      </w:r>
    </w:p>
    <w:p w14:paraId="56DF595E" w14:textId="15433781" w:rsidR="00EE7E98" w:rsidRPr="00C85041" w:rsidRDefault="00EF67C8" w:rsidP="007B2971">
      <w:pPr>
        <w:rPr>
          <w:rFonts w:cs="Open Sans"/>
          <w:kern w:val="0"/>
          <w:lang w:val="es-ES"/>
        </w:rPr>
      </w:pPr>
      <w:r w:rsidRPr="00C85041">
        <w:rPr>
          <w:rFonts w:cs="Open Sans"/>
          <w:kern w:val="0"/>
          <w:lang w:val="es-ES"/>
        </w:rPr>
        <w:t>CMO, Manar, Inc.</w:t>
      </w:r>
    </w:p>
    <w:p w14:paraId="02FED1AC" w14:textId="13AF56DD" w:rsidR="00EE7E98" w:rsidRPr="00C85041" w:rsidRDefault="007B1EBD" w:rsidP="007B2971">
      <w:pPr>
        <w:rPr>
          <w:rFonts w:cs="Open Sans"/>
          <w:kern w:val="0"/>
        </w:rPr>
      </w:pPr>
      <w:r w:rsidRPr="00C85041">
        <w:rPr>
          <w:rFonts w:cs="Open Sans"/>
          <w:kern w:val="0"/>
        </w:rPr>
        <w:t>+1 812-528</w:t>
      </w:r>
      <w:r w:rsidR="007D76CF" w:rsidRPr="00C85041">
        <w:rPr>
          <w:rFonts w:cs="Open Sans"/>
          <w:kern w:val="0"/>
        </w:rPr>
        <w:t>-2891</w:t>
      </w:r>
    </w:p>
    <w:p w14:paraId="45086DD9" w14:textId="720663F3" w:rsidR="00EF67C8" w:rsidRPr="00C85041" w:rsidRDefault="00FD1FF5" w:rsidP="007B2971">
      <w:pPr>
        <w:rPr>
          <w:rFonts w:cs="Open Sans"/>
          <w:kern w:val="0"/>
        </w:rPr>
      </w:pPr>
      <w:hyperlink r:id="rId21" w:history="1">
        <w:r w:rsidRPr="00C85041">
          <w:rPr>
            <w:rStyle w:val="Hyperlink"/>
            <w:rFonts w:cs="Open Sans"/>
            <w:kern w:val="0"/>
          </w:rPr>
          <w:t>mcirone@manarinc.com</w:t>
        </w:r>
      </w:hyperlink>
    </w:p>
    <w:p w14:paraId="4D6CB0A5" w14:textId="1A2E72FE" w:rsidR="00EE7E98" w:rsidRPr="00C85041" w:rsidRDefault="00EE7E98" w:rsidP="007B2971">
      <w:pPr>
        <w:rPr>
          <w:rFonts w:cs="Open Sans"/>
          <w:b/>
          <w:bCs/>
          <w:kern w:val="0"/>
        </w:rPr>
      </w:pPr>
      <w:r w:rsidRPr="00C85041">
        <w:rPr>
          <w:rFonts w:cs="Open Sans"/>
          <w:b/>
          <w:bCs/>
          <w:kern w:val="0"/>
        </w:rPr>
        <w:br w:type="column"/>
      </w:r>
      <w:r w:rsidR="0060561E" w:rsidRPr="00C85041">
        <w:rPr>
          <w:rFonts w:cs="Open Sans"/>
          <w:b/>
          <w:bCs/>
          <w:kern w:val="0"/>
        </w:rPr>
        <w:t>Holly Jo Anderson</w:t>
      </w:r>
    </w:p>
    <w:p w14:paraId="586775EE" w14:textId="5AFA49B2" w:rsidR="00EE7E98" w:rsidRPr="00C85041" w:rsidRDefault="0060561E" w:rsidP="007B2971">
      <w:pPr>
        <w:rPr>
          <w:rFonts w:cs="Open Sans"/>
          <w:kern w:val="0"/>
        </w:rPr>
      </w:pPr>
      <w:r w:rsidRPr="00C85041">
        <w:rPr>
          <w:rFonts w:cs="Open Sans"/>
          <w:kern w:val="0"/>
        </w:rPr>
        <w:t>Veritas Marketing</w:t>
      </w:r>
    </w:p>
    <w:p w14:paraId="1A795F2A" w14:textId="292A5F3F" w:rsidR="00EE7E98" w:rsidRPr="00C85041" w:rsidRDefault="0060561E" w:rsidP="007B2971">
      <w:pPr>
        <w:rPr>
          <w:rFonts w:cs="Open Sans"/>
          <w:kern w:val="0"/>
        </w:rPr>
      </w:pPr>
      <w:r w:rsidRPr="00C85041">
        <w:rPr>
          <w:rFonts w:cs="Open Sans"/>
          <w:kern w:val="0"/>
        </w:rPr>
        <w:t>+1 952-738-8177</w:t>
      </w:r>
      <w:r w:rsidR="00577A62" w:rsidRPr="00C85041">
        <w:rPr>
          <w:rFonts w:cs="Open Sans"/>
          <w:kern w:val="0"/>
        </w:rPr>
        <w:t xml:space="preserve"> ext. 700</w:t>
      </w:r>
    </w:p>
    <w:p w14:paraId="2501EE4F" w14:textId="44390448" w:rsidR="0060561E" w:rsidRPr="00C85041" w:rsidRDefault="00EE7E98" w:rsidP="007B2971">
      <w:pPr>
        <w:rPr>
          <w:rFonts w:cs="Open Sans"/>
          <w:kern w:val="0"/>
        </w:rPr>
      </w:pPr>
      <w:hyperlink r:id="rId22" w:history="1">
        <w:r w:rsidRPr="00C85041">
          <w:rPr>
            <w:rStyle w:val="Hyperlink"/>
            <w:rFonts w:cs="Open Sans"/>
            <w:kern w:val="0"/>
          </w:rPr>
          <w:t>holly@veritasmarketing.com</w:t>
        </w:r>
      </w:hyperlink>
    </w:p>
    <w:sectPr w:rsidR="0060561E" w:rsidRPr="00C85041" w:rsidSect="00294F62">
      <w:type w:val="continuous"/>
      <w:pgSz w:w="12240" w:h="15840" w:code="1"/>
      <w:pgMar w:top="2430" w:right="1440" w:bottom="806"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A5C7" w14:textId="77777777" w:rsidR="0077688D" w:rsidRPr="00EE7E98" w:rsidRDefault="0077688D" w:rsidP="00227763">
      <w:pPr>
        <w:spacing w:line="240" w:lineRule="auto"/>
      </w:pPr>
      <w:r w:rsidRPr="00EE7E98">
        <w:separator/>
      </w:r>
    </w:p>
  </w:endnote>
  <w:endnote w:type="continuationSeparator" w:id="0">
    <w:p w14:paraId="1C7060CF" w14:textId="77777777" w:rsidR="0077688D" w:rsidRPr="00EE7E98" w:rsidRDefault="0077688D" w:rsidP="00227763">
      <w:pPr>
        <w:spacing w:line="240" w:lineRule="auto"/>
      </w:pPr>
      <w:r w:rsidRPr="00EE7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C1CA" w14:textId="77777777" w:rsidR="002B4347" w:rsidRPr="00EE7E98" w:rsidRDefault="002B4347">
    <w:pPr>
      <w:pStyle w:val="Footer"/>
    </w:pPr>
    <w:r w:rsidRPr="008A2E79">
      <w:rPr>
        <w:noProof/>
      </w:rPr>
      <mc:AlternateContent>
        <mc:Choice Requires="wps">
          <w:drawing>
            <wp:anchor distT="0" distB="0" distL="114300" distR="114300" simplePos="0" relativeHeight="251658251" behindDoc="0" locked="0" layoutInCell="1" allowOverlap="1" wp14:anchorId="2BD3D9B7" wp14:editId="7953FB8C">
              <wp:simplePos x="0" y="0"/>
              <wp:positionH relativeFrom="margin">
                <wp:posOffset>-914400</wp:posOffset>
              </wp:positionH>
              <wp:positionV relativeFrom="paragraph">
                <wp:posOffset>261620</wp:posOffset>
              </wp:positionV>
              <wp:extent cx="7772400" cy="365760"/>
              <wp:effectExtent l="0" t="0" r="0" b="0"/>
              <wp:wrapNone/>
              <wp:docPr id="1980703263" name="Rectangle 4"/>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605E5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0F7BEE8" id="Rectangle 4" o:spid="_x0000_s1026" style="position:absolute;margin-left:-1in;margin-top:20.6pt;width:612pt;height:28.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" fillcolor="#605e5d" stroked="f" strokeweight="1pt">
              <w10:wrap anchorx="margin"/>
            </v:rect>
          </w:pict>
        </mc:Fallback>
      </mc:AlternateContent>
    </w:r>
    <w:r w:rsidRPr="008A2E79">
      <w:rPr>
        <w:noProof/>
      </w:rPr>
      <mc:AlternateContent>
        <mc:Choice Requires="wps">
          <w:drawing>
            <wp:anchor distT="0" distB="0" distL="114300" distR="114300" simplePos="0" relativeHeight="251658252" behindDoc="0" locked="0" layoutInCell="1" allowOverlap="1" wp14:anchorId="25E6214C" wp14:editId="089828C5">
              <wp:simplePos x="0" y="0"/>
              <wp:positionH relativeFrom="column">
                <wp:posOffset>3194685</wp:posOffset>
              </wp:positionH>
              <wp:positionV relativeFrom="paragraph">
                <wp:posOffset>365760</wp:posOffset>
              </wp:positionV>
              <wp:extent cx="3285490" cy="158115"/>
              <wp:effectExtent l="0" t="0" r="10160" b="13335"/>
              <wp:wrapNone/>
              <wp:docPr id="1037013573" name="Text Box 3"/>
              <wp:cNvGraphicFramePr/>
              <a:graphic xmlns:a="http://schemas.openxmlformats.org/drawingml/2006/main">
                <a:graphicData uri="http://schemas.microsoft.com/office/word/2010/wordprocessingShape">
                  <wps:wsp>
                    <wps:cNvSpPr txBox="1"/>
                    <wps:spPr>
                      <a:xfrm>
                        <a:off x="0" y="0"/>
                        <a:ext cx="3285490" cy="158115"/>
                      </a:xfrm>
                      <a:prstGeom prst="rect">
                        <a:avLst/>
                      </a:prstGeom>
                      <a:noFill/>
                      <a:ln w="6350">
                        <a:noFill/>
                      </a:ln>
                    </wps:spPr>
                    <wps:txbx>
                      <w:txbxContent>
                        <w:p w14:paraId="1828D1CB" w14:textId="77777777" w:rsidR="002B4347" w:rsidRPr="00EE7E98" w:rsidRDefault="002B4347" w:rsidP="002B4347">
                          <w:pPr>
                            <w:jc w:val="right"/>
                            <w:rPr>
                              <w:rFonts w:ascii="Open Sans" w:hAnsi="Open Sans" w:cs="Open Sans"/>
                              <w:color w:val="FFFFFF" w:themeColor="background1"/>
                              <w:sz w:val="16"/>
                              <w:szCs w:val="16"/>
                            </w:rPr>
                          </w:pPr>
                          <w:r w:rsidRPr="00EE7E98">
                            <w:rPr>
                              <w:rFonts w:ascii="Open Sans" w:hAnsi="Open Sans" w:cs="Open Sans"/>
                              <w:color w:val="FFFFFF" w:themeColor="background1"/>
                              <w:sz w:val="16"/>
                              <w:szCs w:val="16"/>
                              <w:u w:color="737373"/>
                            </w:rPr>
                            <w:t xml:space="preserve">GTR Enterprises | Manar Medical | KEY Manufacturing | </w:t>
                          </w:r>
                          <w:proofErr w:type="spellStart"/>
                          <w:r w:rsidRPr="00EE7E98">
                            <w:rPr>
                              <w:rFonts w:ascii="Open Sans" w:hAnsi="Open Sans" w:cs="Open Sans"/>
                              <w:color w:val="FFFFFF" w:themeColor="background1"/>
                              <w:sz w:val="16"/>
                              <w:szCs w:val="16"/>
                              <w:u w:color="737373"/>
                            </w:rPr>
                            <w:t>Tennplasco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5E6214C" id="_x0000_t202" coordsize="21600,21600" o:spt="202" path="m,l,21600r21600,l21600,xe">
              <v:stroke joinstyle="miter"/>
              <v:path gradientshapeok="t" o:connecttype="rect"/>
            </v:shapetype>
            <v:shape id="Text Box 3" o:spid="_x0000_s1026" type="#_x0000_t202" style="position:absolute;margin-left:251.55pt;margin-top:28.8pt;width:258.7pt;height:12.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" filled="f" stroked="f" strokeweight=".5pt">
              <v:textbox inset="0,0,0,0">
                <w:txbxContent>
                  <w:p w14:paraId="1828D1CB" w14:textId="77777777" w:rsidR="002B4347" w:rsidRPr="00EE7E98" w:rsidRDefault="002B4347" w:rsidP="002B4347">
                    <w:pPr>
                      <w:jc w:val="right"/>
                      <w:rPr>
                        <w:rFonts w:ascii="Open Sans" w:hAnsi="Open Sans" w:cs="Open Sans"/>
                        <w:color w:val="FFFFFF" w:themeColor="background1"/>
                        <w:sz w:val="16"/>
                        <w:szCs w:val="16"/>
                      </w:rPr>
                    </w:pPr>
                    <w:r w:rsidRPr="00EE7E98">
                      <w:rPr>
                        <w:rFonts w:ascii="Open Sans" w:hAnsi="Open Sans" w:cs="Open Sans"/>
                        <w:color w:val="FFFFFF" w:themeColor="background1"/>
                        <w:sz w:val="16"/>
                        <w:szCs w:val="16"/>
                        <w:u w:color="737373"/>
                      </w:rPr>
                      <w:t xml:space="preserve">GTR Enterprises | Manar Medical | KEY Manufacturing | </w:t>
                    </w:r>
                    <w:proofErr w:type="spellStart"/>
                    <w:r w:rsidRPr="00EE7E98">
                      <w:rPr>
                        <w:rFonts w:ascii="Open Sans" w:hAnsi="Open Sans" w:cs="Open Sans"/>
                        <w:color w:val="FFFFFF" w:themeColor="background1"/>
                        <w:sz w:val="16"/>
                        <w:szCs w:val="16"/>
                        <w:u w:color="737373"/>
                      </w:rPr>
                      <w:t>Tennplasco</w:t>
                    </w:r>
                    <w:proofErr w:type="spellEnd"/>
                  </w:p>
                </w:txbxContent>
              </v:textbox>
            </v:shape>
          </w:pict>
        </mc:Fallback>
      </mc:AlternateContent>
    </w:r>
    <w:r w:rsidRPr="008A2E79">
      <w:rPr>
        <w:noProof/>
      </w:rPr>
      <mc:AlternateContent>
        <mc:Choice Requires="wps">
          <w:drawing>
            <wp:anchor distT="0" distB="0" distL="114300" distR="114300" simplePos="0" relativeHeight="251658253" behindDoc="0" locked="0" layoutInCell="1" allowOverlap="1" wp14:anchorId="5060BDF8" wp14:editId="2A64B9F9">
              <wp:simplePos x="0" y="0"/>
              <wp:positionH relativeFrom="column">
                <wp:posOffset>-556115</wp:posOffset>
              </wp:positionH>
              <wp:positionV relativeFrom="paragraph">
                <wp:posOffset>354965</wp:posOffset>
              </wp:positionV>
              <wp:extent cx="1090943" cy="144856"/>
              <wp:effectExtent l="0" t="0" r="13970" b="7620"/>
              <wp:wrapNone/>
              <wp:docPr id="1821149838" name="Text Box 3"/>
              <wp:cNvGraphicFramePr/>
              <a:graphic xmlns:a="http://schemas.openxmlformats.org/drawingml/2006/main">
                <a:graphicData uri="http://schemas.microsoft.com/office/word/2010/wordprocessingShape">
                  <wps:wsp>
                    <wps:cNvSpPr txBox="1"/>
                    <wps:spPr>
                      <a:xfrm>
                        <a:off x="0" y="0"/>
                        <a:ext cx="1090943" cy="144856"/>
                      </a:xfrm>
                      <a:prstGeom prst="rect">
                        <a:avLst/>
                      </a:prstGeom>
                      <a:noFill/>
                      <a:ln w="6350">
                        <a:noFill/>
                      </a:ln>
                    </wps:spPr>
                    <wps:txbx>
                      <w:txbxContent>
                        <w:p w14:paraId="6BCF2010" w14:textId="77777777" w:rsidR="002B4347" w:rsidRPr="00EE7E98" w:rsidRDefault="002B4347" w:rsidP="002B4347">
                          <w:pPr>
                            <w:rPr>
                              <w:rFonts w:ascii="Open Sans" w:hAnsi="Open Sans" w:cs="Open Sans"/>
                              <w:color w:val="FFFFFF" w:themeColor="background1"/>
                              <w:sz w:val="16"/>
                              <w:szCs w:val="16"/>
                            </w:rPr>
                          </w:pPr>
                          <w:r w:rsidRPr="00EE7E98">
                            <w:rPr>
                              <w:rFonts w:ascii="Open Sans" w:hAnsi="Open Sans" w:cs="Open Sans"/>
                              <w:color w:val="FFFFFF"/>
                              <w:sz w:val="16"/>
                              <w:szCs w:val="16"/>
                              <w:u w:color="FFFFFF"/>
                            </w:rPr>
                            <w:t>manarinc.com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060BDF8" id="_x0000_s1027" type="#_x0000_t202" style="position:absolute;margin-left:-43.8pt;margin-top:27.95pt;width:85.9pt;height:11.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" filled="f" stroked="f" strokeweight=".5pt">
              <v:textbox inset="0,0,0,0">
                <w:txbxContent>
                  <w:p w14:paraId="6BCF2010" w14:textId="77777777" w:rsidR="002B4347" w:rsidRPr="00EE7E98" w:rsidRDefault="002B4347" w:rsidP="002B4347">
                    <w:pPr>
                      <w:rPr>
                        <w:rFonts w:ascii="Open Sans" w:hAnsi="Open Sans" w:cs="Open Sans"/>
                        <w:color w:val="FFFFFF" w:themeColor="background1"/>
                        <w:sz w:val="16"/>
                        <w:szCs w:val="16"/>
                      </w:rPr>
                    </w:pPr>
                    <w:r w:rsidRPr="00EE7E98">
                      <w:rPr>
                        <w:rFonts w:ascii="Open Sans" w:hAnsi="Open Sans" w:cs="Open Sans"/>
                        <w:color w:val="FFFFFF"/>
                        <w:sz w:val="16"/>
                        <w:szCs w:val="16"/>
                        <w:u w:color="FFFFFF"/>
                      </w:rPr>
                      <w:t>manarinc.com</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7F80" w14:textId="77777777" w:rsidR="002E22CB" w:rsidRPr="00EE7E98" w:rsidRDefault="002E22CB">
    <w:pPr>
      <w:pStyle w:val="Footer"/>
    </w:pPr>
    <w:r w:rsidRPr="008A2E79">
      <w:rPr>
        <w:noProof/>
      </w:rPr>
      <mc:AlternateContent>
        <mc:Choice Requires="wps">
          <w:drawing>
            <wp:anchor distT="0" distB="0" distL="114300" distR="114300" simplePos="0" relativeHeight="251658250" behindDoc="0" locked="0" layoutInCell="1" allowOverlap="1" wp14:anchorId="7D3529C3" wp14:editId="7B902A07">
              <wp:simplePos x="0" y="0"/>
              <wp:positionH relativeFrom="column">
                <wp:posOffset>-556788</wp:posOffset>
              </wp:positionH>
              <wp:positionV relativeFrom="paragraph">
                <wp:posOffset>351884</wp:posOffset>
              </wp:positionV>
              <wp:extent cx="1090943" cy="144856"/>
              <wp:effectExtent l="0" t="0" r="13970" b="7620"/>
              <wp:wrapNone/>
              <wp:docPr id="742425000" name="Text Box 3"/>
              <wp:cNvGraphicFramePr/>
              <a:graphic xmlns:a="http://schemas.openxmlformats.org/drawingml/2006/main">
                <a:graphicData uri="http://schemas.microsoft.com/office/word/2010/wordprocessingShape">
                  <wps:wsp>
                    <wps:cNvSpPr txBox="1"/>
                    <wps:spPr>
                      <a:xfrm>
                        <a:off x="0" y="0"/>
                        <a:ext cx="1090943" cy="144856"/>
                      </a:xfrm>
                      <a:prstGeom prst="rect">
                        <a:avLst/>
                      </a:prstGeom>
                      <a:noFill/>
                      <a:ln w="6350">
                        <a:noFill/>
                      </a:ln>
                    </wps:spPr>
                    <wps:txbx>
                      <w:txbxContent>
                        <w:p w14:paraId="1BB84E7C" w14:textId="77777777" w:rsidR="002E22CB" w:rsidRPr="00EE7E98" w:rsidRDefault="002E22CB" w:rsidP="002E22CB">
                          <w:pPr>
                            <w:rPr>
                              <w:rFonts w:ascii="Open Sans" w:hAnsi="Open Sans" w:cs="Open Sans"/>
                              <w:color w:val="FFFFFF" w:themeColor="background1"/>
                              <w:sz w:val="16"/>
                              <w:szCs w:val="16"/>
                            </w:rPr>
                          </w:pPr>
                          <w:r w:rsidRPr="00EE7E98">
                            <w:rPr>
                              <w:rFonts w:ascii="Open Sans" w:hAnsi="Open Sans" w:cs="Open Sans"/>
                              <w:color w:val="FFFFFF"/>
                              <w:sz w:val="16"/>
                              <w:szCs w:val="16"/>
                              <w:u w:color="FFFFFF"/>
                            </w:rPr>
                            <w:t>manarinc.com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D3529C3" id="_x0000_t202" coordsize="21600,21600" o:spt="202" path="m,l,21600r21600,l21600,xe">
              <v:stroke joinstyle="miter"/>
              <v:path gradientshapeok="t" o:connecttype="rect"/>
            </v:shapetype>
            <v:shape id="_x0000_s1029" type="#_x0000_t202" style="position:absolute;margin-left:-43.85pt;margin-top:27.7pt;width:85.9pt;height:11.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" filled="f" stroked="f" strokeweight=".5pt">
              <v:textbox inset="0,0,0,0">
                <w:txbxContent>
                  <w:p w14:paraId="1BB84E7C" w14:textId="77777777" w:rsidR="002E22CB" w:rsidRPr="00EE7E98" w:rsidRDefault="002E22CB" w:rsidP="002E22CB">
                    <w:pPr>
                      <w:rPr>
                        <w:rFonts w:ascii="Open Sans" w:hAnsi="Open Sans" w:cs="Open Sans"/>
                        <w:color w:val="FFFFFF" w:themeColor="background1"/>
                        <w:sz w:val="16"/>
                        <w:szCs w:val="16"/>
                      </w:rPr>
                    </w:pPr>
                    <w:r w:rsidRPr="00EE7E98">
                      <w:rPr>
                        <w:rFonts w:ascii="Open Sans" w:hAnsi="Open Sans" w:cs="Open Sans"/>
                        <w:color w:val="FFFFFF"/>
                        <w:sz w:val="16"/>
                        <w:szCs w:val="16"/>
                        <w:u w:color="FFFFFF"/>
                      </w:rPr>
                      <w:t>manarinc.com</w:t>
                    </w:r>
                  </w:p>
                </w:txbxContent>
              </v:textbox>
            </v:shape>
          </w:pict>
        </mc:Fallback>
      </mc:AlternateContent>
    </w:r>
    <w:r w:rsidRPr="008A2E79">
      <w:rPr>
        <w:noProof/>
      </w:rPr>
      <mc:AlternateContent>
        <mc:Choice Requires="wps">
          <w:drawing>
            <wp:anchor distT="0" distB="0" distL="114300" distR="114300" simplePos="0" relativeHeight="251658249" behindDoc="0" locked="0" layoutInCell="1" allowOverlap="1" wp14:anchorId="64A9490C" wp14:editId="4D6450F6">
              <wp:simplePos x="0" y="0"/>
              <wp:positionH relativeFrom="column">
                <wp:posOffset>3195320</wp:posOffset>
              </wp:positionH>
              <wp:positionV relativeFrom="paragraph">
                <wp:posOffset>362585</wp:posOffset>
              </wp:positionV>
              <wp:extent cx="3285490" cy="158279"/>
              <wp:effectExtent l="0" t="0" r="10160" b="13335"/>
              <wp:wrapNone/>
              <wp:docPr id="1518402230" name="Text Box 3"/>
              <wp:cNvGraphicFramePr/>
              <a:graphic xmlns:a="http://schemas.openxmlformats.org/drawingml/2006/main">
                <a:graphicData uri="http://schemas.microsoft.com/office/word/2010/wordprocessingShape">
                  <wps:wsp>
                    <wps:cNvSpPr txBox="1"/>
                    <wps:spPr>
                      <a:xfrm>
                        <a:off x="0" y="0"/>
                        <a:ext cx="3285490" cy="158279"/>
                      </a:xfrm>
                      <a:prstGeom prst="rect">
                        <a:avLst/>
                      </a:prstGeom>
                      <a:noFill/>
                      <a:ln w="6350">
                        <a:noFill/>
                      </a:ln>
                    </wps:spPr>
                    <wps:txbx>
                      <w:txbxContent>
                        <w:p w14:paraId="22901FCF" w14:textId="77777777" w:rsidR="002E22CB" w:rsidRPr="00EE7E98" w:rsidRDefault="002E22CB" w:rsidP="002E22CB">
                          <w:pPr>
                            <w:jc w:val="right"/>
                            <w:rPr>
                              <w:rFonts w:ascii="Open Sans" w:hAnsi="Open Sans" w:cs="Open Sans"/>
                              <w:color w:val="FFFFFF" w:themeColor="background1"/>
                              <w:sz w:val="16"/>
                              <w:szCs w:val="16"/>
                            </w:rPr>
                          </w:pPr>
                          <w:r w:rsidRPr="00EE7E98">
                            <w:rPr>
                              <w:rFonts w:ascii="Open Sans" w:hAnsi="Open Sans" w:cs="Open Sans"/>
                              <w:color w:val="FFFFFF" w:themeColor="background1"/>
                              <w:sz w:val="16"/>
                              <w:szCs w:val="16"/>
                              <w:u w:color="737373"/>
                            </w:rPr>
                            <w:t xml:space="preserve">GTR Enterprises | Manar Medical | KEY Manufacturing | </w:t>
                          </w:r>
                          <w:proofErr w:type="spellStart"/>
                          <w:r w:rsidRPr="00EE7E98">
                            <w:rPr>
                              <w:rFonts w:ascii="Open Sans" w:hAnsi="Open Sans" w:cs="Open Sans"/>
                              <w:color w:val="FFFFFF" w:themeColor="background1"/>
                              <w:sz w:val="16"/>
                              <w:szCs w:val="16"/>
                              <w:u w:color="737373"/>
                            </w:rPr>
                            <w:t>Tennplasco</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4A9490C" id="_x0000_s1030" type="#_x0000_t202" style="position:absolute;margin-left:251.6pt;margin-top:28.55pt;width:258.7pt;height:12.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" filled="f" stroked="f" strokeweight=".5pt">
              <v:textbox inset="0,0,0,0">
                <w:txbxContent>
                  <w:p w14:paraId="22901FCF" w14:textId="77777777" w:rsidR="002E22CB" w:rsidRPr="00EE7E98" w:rsidRDefault="002E22CB" w:rsidP="002E22CB">
                    <w:pPr>
                      <w:jc w:val="right"/>
                      <w:rPr>
                        <w:rFonts w:ascii="Open Sans" w:hAnsi="Open Sans" w:cs="Open Sans"/>
                        <w:color w:val="FFFFFF" w:themeColor="background1"/>
                        <w:sz w:val="16"/>
                        <w:szCs w:val="16"/>
                      </w:rPr>
                    </w:pPr>
                    <w:r w:rsidRPr="00EE7E98">
                      <w:rPr>
                        <w:rFonts w:ascii="Open Sans" w:hAnsi="Open Sans" w:cs="Open Sans"/>
                        <w:color w:val="FFFFFF" w:themeColor="background1"/>
                        <w:sz w:val="16"/>
                        <w:szCs w:val="16"/>
                        <w:u w:color="737373"/>
                      </w:rPr>
                      <w:t xml:space="preserve">GTR Enterprises | Manar Medical | KEY Manufacturing | </w:t>
                    </w:r>
                    <w:proofErr w:type="spellStart"/>
                    <w:r w:rsidRPr="00EE7E98">
                      <w:rPr>
                        <w:rFonts w:ascii="Open Sans" w:hAnsi="Open Sans" w:cs="Open Sans"/>
                        <w:color w:val="FFFFFF" w:themeColor="background1"/>
                        <w:sz w:val="16"/>
                        <w:szCs w:val="16"/>
                        <w:u w:color="737373"/>
                      </w:rPr>
                      <w:t>Tennplasco</w:t>
                    </w:r>
                    <w:proofErr w:type="spellEnd"/>
                  </w:p>
                </w:txbxContent>
              </v:textbox>
            </v:shape>
          </w:pict>
        </mc:Fallback>
      </mc:AlternateContent>
    </w:r>
    <w:r w:rsidRPr="008A2E79">
      <w:rPr>
        <w:noProof/>
      </w:rPr>
      <mc:AlternateContent>
        <mc:Choice Requires="wps">
          <w:drawing>
            <wp:anchor distT="0" distB="0" distL="114300" distR="114300" simplePos="0" relativeHeight="251658248" behindDoc="0" locked="0" layoutInCell="1" allowOverlap="1" wp14:anchorId="1C82D405" wp14:editId="620C97CF">
              <wp:simplePos x="0" y="0"/>
              <wp:positionH relativeFrom="margin">
                <wp:posOffset>-914400</wp:posOffset>
              </wp:positionH>
              <wp:positionV relativeFrom="paragraph">
                <wp:posOffset>258445</wp:posOffset>
              </wp:positionV>
              <wp:extent cx="7772400" cy="365760"/>
              <wp:effectExtent l="0" t="0" r="0" b="0"/>
              <wp:wrapNone/>
              <wp:docPr id="932530292" name="Rectangle 4"/>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605E5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BE0213" id="Rectangle 4" o:spid="_x0000_s1026" style="position:absolute;margin-left:-1in;margin-top:20.35pt;width:612pt;height:28.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" fillcolor="#605e5d"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6687" w14:textId="77777777" w:rsidR="0077688D" w:rsidRPr="00EE7E98" w:rsidRDefault="0077688D" w:rsidP="00227763">
      <w:pPr>
        <w:spacing w:line="240" w:lineRule="auto"/>
      </w:pPr>
      <w:r w:rsidRPr="00EE7E98">
        <w:separator/>
      </w:r>
    </w:p>
  </w:footnote>
  <w:footnote w:type="continuationSeparator" w:id="0">
    <w:p w14:paraId="414CC246" w14:textId="77777777" w:rsidR="0077688D" w:rsidRPr="00EE7E98" w:rsidRDefault="0077688D" w:rsidP="00227763">
      <w:pPr>
        <w:spacing w:line="240" w:lineRule="auto"/>
      </w:pPr>
      <w:r w:rsidRPr="00EE7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F23F" w14:textId="77777777" w:rsidR="00227763" w:rsidRPr="00EE7E98" w:rsidRDefault="000E5962">
    <w:pPr>
      <w:pStyle w:val="Header"/>
    </w:pPr>
    <w:r w:rsidRPr="008A2E79">
      <w:rPr>
        <w:noProof/>
      </w:rPr>
      <w:drawing>
        <wp:anchor distT="0" distB="0" distL="114300" distR="114300" simplePos="0" relativeHeight="251658242" behindDoc="0" locked="0" layoutInCell="1" allowOverlap="1" wp14:anchorId="120A5996" wp14:editId="321B96E6">
          <wp:simplePos x="0" y="0"/>
          <wp:positionH relativeFrom="column">
            <wp:posOffset>-638175</wp:posOffset>
          </wp:positionH>
          <wp:positionV relativeFrom="paragraph">
            <wp:posOffset>382346</wp:posOffset>
          </wp:positionV>
          <wp:extent cx="2148840" cy="296619"/>
          <wp:effectExtent l="0" t="0" r="3810" b="8255"/>
          <wp:wrapThrough wrapText="bothSides">
            <wp:wrapPolygon edited="0">
              <wp:start x="1149" y="0"/>
              <wp:lineTo x="0" y="18039"/>
              <wp:lineTo x="0" y="20814"/>
              <wp:lineTo x="21447" y="20814"/>
              <wp:lineTo x="21447" y="16651"/>
              <wp:lineTo x="21064" y="0"/>
              <wp:lineTo x="1149" y="0"/>
            </wp:wrapPolygon>
          </wp:wrapThrough>
          <wp:docPr id="1986085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9959"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48840" cy="296619"/>
                  </a:xfrm>
                  <a:prstGeom prst="rect">
                    <a:avLst/>
                  </a:prstGeom>
                </pic:spPr>
              </pic:pic>
            </a:graphicData>
          </a:graphic>
          <wp14:sizeRelH relativeFrom="margin">
            <wp14:pctWidth>0</wp14:pctWidth>
          </wp14:sizeRelH>
          <wp14:sizeRelV relativeFrom="margin">
            <wp14:pctHeight>0</wp14:pctHeight>
          </wp14:sizeRelV>
        </wp:anchor>
      </w:drawing>
    </w:r>
    <w:r w:rsidRPr="008A2E79">
      <w:rPr>
        <w:noProof/>
      </w:rPr>
      <mc:AlternateContent>
        <mc:Choice Requires="wps">
          <w:drawing>
            <wp:anchor distT="0" distB="0" distL="114300" distR="114300" simplePos="0" relativeHeight="251658241" behindDoc="0" locked="0" layoutInCell="1" allowOverlap="1" wp14:anchorId="6778D35D" wp14:editId="21518083">
              <wp:simplePos x="0" y="0"/>
              <wp:positionH relativeFrom="margin">
                <wp:align>center</wp:align>
              </wp:positionH>
              <wp:positionV relativeFrom="paragraph">
                <wp:posOffset>-99548</wp:posOffset>
              </wp:positionV>
              <wp:extent cx="7772400" cy="91440"/>
              <wp:effectExtent l="0" t="0" r="0" b="3810"/>
              <wp:wrapNone/>
              <wp:docPr id="1616317325" name="Rectangle 4"/>
              <wp:cNvGraphicFramePr/>
              <a:graphic xmlns:a="http://schemas.openxmlformats.org/drawingml/2006/main">
                <a:graphicData uri="http://schemas.microsoft.com/office/word/2010/wordprocessingShape">
                  <wps:wsp>
                    <wps:cNvSpPr/>
                    <wps:spPr>
                      <a:xfrm>
                        <a:off x="0" y="0"/>
                        <a:ext cx="7772400" cy="91440"/>
                      </a:xfrm>
                      <a:prstGeom prst="rect">
                        <a:avLst/>
                      </a:prstGeom>
                      <a:solidFill>
                        <a:srgbClr val="605E5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4BADB18" id="Rectangle 4" o:spid="_x0000_s1026" style="position:absolute;margin-left:0;margin-top:-7.85pt;width:612pt;height:7.2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" fillcolor="#605e5d" stroked="f" strokeweight="1pt">
              <w10:wrap anchorx="margin"/>
            </v:rect>
          </w:pict>
        </mc:Fallback>
      </mc:AlternateContent>
    </w:r>
    <w:r w:rsidRPr="008A2E79">
      <w:rPr>
        <w:noProof/>
      </w:rPr>
      <mc:AlternateContent>
        <mc:Choice Requires="wps">
          <w:drawing>
            <wp:anchor distT="0" distB="0" distL="114300" distR="114300" simplePos="0" relativeHeight="251658240" behindDoc="0" locked="0" layoutInCell="1" allowOverlap="1" wp14:anchorId="4EBBE061" wp14:editId="189BCB52">
              <wp:simplePos x="0" y="0"/>
              <wp:positionH relativeFrom="page">
                <wp:align>right</wp:align>
              </wp:positionH>
              <wp:positionV relativeFrom="paragraph">
                <wp:posOffset>-456889</wp:posOffset>
              </wp:positionV>
              <wp:extent cx="7772400" cy="365760"/>
              <wp:effectExtent l="0" t="0" r="0" b="0"/>
              <wp:wrapNone/>
              <wp:docPr id="338040612" name="Rectangle 4"/>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ED20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9EBBB7A" id="Rectangle 4" o:spid="_x0000_s1026" style="position:absolute;margin-left:560.8pt;margin-top:-36pt;width:612pt;height:28.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" fillcolor="#ed2027"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2F90" w14:textId="77777777" w:rsidR="002E22CB" w:rsidRPr="00EE7E98" w:rsidRDefault="002E22CB" w:rsidP="002E22CB">
    <w:pPr>
      <w:pStyle w:val="Header"/>
    </w:pPr>
    <w:r w:rsidRPr="008A2E79">
      <w:rPr>
        <w:noProof/>
      </w:rPr>
      <mc:AlternateContent>
        <mc:Choice Requires="wps">
          <w:drawing>
            <wp:anchor distT="0" distB="0" distL="114300" distR="114300" simplePos="0" relativeHeight="251658243" behindDoc="0" locked="0" layoutInCell="1" allowOverlap="1" wp14:anchorId="753F47FE" wp14:editId="17B9C081">
              <wp:simplePos x="0" y="0"/>
              <wp:positionH relativeFrom="column">
                <wp:posOffset>2467860</wp:posOffset>
              </wp:positionH>
              <wp:positionV relativeFrom="paragraph">
                <wp:posOffset>423207</wp:posOffset>
              </wp:positionV>
              <wp:extent cx="3168107" cy="163195"/>
              <wp:effectExtent l="0" t="0" r="0" b="8255"/>
              <wp:wrapNone/>
              <wp:docPr id="24776114" name="Text Box 3"/>
              <wp:cNvGraphicFramePr/>
              <a:graphic xmlns:a="http://schemas.openxmlformats.org/drawingml/2006/main">
                <a:graphicData uri="http://schemas.microsoft.com/office/word/2010/wordprocessingShape">
                  <wps:wsp>
                    <wps:cNvSpPr txBox="1"/>
                    <wps:spPr>
                      <a:xfrm>
                        <a:off x="0" y="0"/>
                        <a:ext cx="3168107" cy="163195"/>
                      </a:xfrm>
                      <a:prstGeom prst="rect">
                        <a:avLst/>
                      </a:prstGeom>
                      <a:solidFill>
                        <a:schemeClr val="lt1"/>
                      </a:solidFill>
                      <a:ln w="6350">
                        <a:noFill/>
                      </a:ln>
                    </wps:spPr>
                    <wps:txbx>
                      <w:txbxContent>
                        <w:p w14:paraId="27DEA6A7" w14:textId="77777777" w:rsidR="002E22CB" w:rsidRPr="00EE7E98" w:rsidRDefault="002E22CB" w:rsidP="002E22CB">
                          <w:pPr>
                            <w:jc w:val="center"/>
                            <w:rPr>
                              <w:rFonts w:ascii="Open Sans" w:hAnsi="Open Sans" w:cs="Open Sans"/>
                              <w:color w:val="BFBFBF" w:themeColor="background1" w:themeShade="BF"/>
                              <w:sz w:val="20"/>
                              <w:szCs w:val="20"/>
                            </w:rPr>
                          </w:pPr>
                          <w:r w:rsidRPr="00EE7E98">
                            <w:rPr>
                              <w:rFonts w:ascii="Open Sans" w:hAnsi="Open Sans" w:cs="Open Sans"/>
                              <w:color w:val="BFBFBF" w:themeColor="background1" w:themeShade="BF"/>
                              <w:sz w:val="18"/>
                              <w:szCs w:val="18"/>
                              <w:u w:color="737373"/>
                            </w:rPr>
                            <w:t>Proudly Employee Owned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53F47FE" id="_x0000_t202" coordsize="21600,21600" o:spt="202" path="m,l,21600r21600,l21600,xe">
              <v:stroke joinstyle="miter"/>
              <v:path gradientshapeok="t" o:connecttype="rect"/>
            </v:shapetype>
            <v:shape id="_x0000_s1028" type="#_x0000_t202" style="position:absolute;margin-left:194.3pt;margin-top:33.3pt;width:249.45pt;height:1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" fillcolor="white [3201]" stroked="f" strokeweight=".5pt">
              <v:textbox inset="0,0,0,0">
                <w:txbxContent>
                  <w:p w14:paraId="27DEA6A7" w14:textId="77777777" w:rsidR="002E22CB" w:rsidRPr="00EE7E98" w:rsidRDefault="002E22CB" w:rsidP="002E22CB">
                    <w:pPr>
                      <w:jc w:val="center"/>
                      <w:rPr>
                        <w:rFonts w:ascii="Open Sans" w:hAnsi="Open Sans" w:cs="Open Sans"/>
                        <w:color w:val="BFBFBF" w:themeColor="background1" w:themeShade="BF"/>
                        <w:sz w:val="20"/>
                        <w:szCs w:val="20"/>
                      </w:rPr>
                    </w:pPr>
                    <w:r w:rsidRPr="00EE7E98">
                      <w:rPr>
                        <w:rFonts w:ascii="Open Sans" w:hAnsi="Open Sans" w:cs="Open Sans"/>
                        <w:color w:val="BFBFBF" w:themeColor="background1" w:themeShade="BF"/>
                        <w:sz w:val="18"/>
                        <w:szCs w:val="18"/>
                        <w:u w:color="737373"/>
                      </w:rPr>
                      <w:t>Proudly Employee Owned</w:t>
                    </w:r>
                  </w:p>
                </w:txbxContent>
              </v:textbox>
            </v:shape>
          </w:pict>
        </mc:Fallback>
      </mc:AlternateContent>
    </w:r>
    <w:r w:rsidRPr="008A2E79">
      <w:rPr>
        <w:noProof/>
      </w:rPr>
      <w:drawing>
        <wp:anchor distT="0" distB="0" distL="114300" distR="114300" simplePos="0" relativeHeight="251658247" behindDoc="1" locked="0" layoutInCell="1" allowOverlap="1" wp14:anchorId="4C1AD7A0" wp14:editId="3CCEE8E5">
          <wp:simplePos x="0" y="0"/>
          <wp:positionH relativeFrom="column">
            <wp:posOffset>5638165</wp:posOffset>
          </wp:positionH>
          <wp:positionV relativeFrom="paragraph">
            <wp:posOffset>137160</wp:posOffset>
          </wp:positionV>
          <wp:extent cx="731520" cy="734060"/>
          <wp:effectExtent l="0" t="0" r="0" b="8890"/>
          <wp:wrapTight wrapText="bothSides">
            <wp:wrapPolygon edited="0">
              <wp:start x="7313" y="0"/>
              <wp:lineTo x="3938" y="561"/>
              <wp:lineTo x="0" y="5606"/>
              <wp:lineTo x="0" y="16817"/>
              <wp:lineTo x="5625" y="21301"/>
              <wp:lineTo x="7313" y="21301"/>
              <wp:lineTo x="13500" y="21301"/>
              <wp:lineTo x="15188" y="21301"/>
              <wp:lineTo x="18563" y="19059"/>
              <wp:lineTo x="20813" y="16817"/>
              <wp:lineTo x="20813" y="5606"/>
              <wp:lineTo x="16875" y="561"/>
              <wp:lineTo x="13500" y="0"/>
              <wp:lineTo x="7313" y="0"/>
            </wp:wrapPolygon>
          </wp:wrapTight>
          <wp:docPr id="13213728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53182"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1520" cy="734060"/>
                  </a:xfrm>
                  <a:prstGeom prst="rect">
                    <a:avLst/>
                  </a:prstGeom>
                </pic:spPr>
              </pic:pic>
            </a:graphicData>
          </a:graphic>
        </wp:anchor>
      </w:drawing>
    </w:r>
    <w:r w:rsidRPr="008A2E79">
      <w:rPr>
        <w:noProof/>
      </w:rPr>
      <w:drawing>
        <wp:anchor distT="0" distB="0" distL="114300" distR="114300" simplePos="0" relativeHeight="251658246" behindDoc="0" locked="0" layoutInCell="1" allowOverlap="1" wp14:anchorId="68C975E0" wp14:editId="13BC06AB">
          <wp:simplePos x="0" y="0"/>
          <wp:positionH relativeFrom="column">
            <wp:posOffset>-457200</wp:posOffset>
          </wp:positionH>
          <wp:positionV relativeFrom="paragraph">
            <wp:posOffset>305435</wp:posOffset>
          </wp:positionV>
          <wp:extent cx="2898140" cy="400050"/>
          <wp:effectExtent l="0" t="0" r="0" b="0"/>
          <wp:wrapThrough wrapText="bothSides">
            <wp:wrapPolygon edited="0">
              <wp:start x="1278" y="0"/>
              <wp:lineTo x="0" y="16457"/>
              <wp:lineTo x="0" y="20571"/>
              <wp:lineTo x="21439" y="20571"/>
              <wp:lineTo x="21439" y="16457"/>
              <wp:lineTo x="20871" y="0"/>
              <wp:lineTo x="1278" y="0"/>
            </wp:wrapPolygon>
          </wp:wrapThrough>
          <wp:docPr id="17028472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9959" name=""/>
                  <pic:cNvPicPr/>
                </pic:nvPicPr>
                <pic:blipFill>
                  <a:blip r:embed="rId3">
                    <a:extLst>
                      <a:ext uri="{96DAC541-7B7A-43D3-8B79-37D633B846F1}">
                        <asvg:svgBlip xmlns:asvg="http://schemas.microsoft.com/office/drawing/2016/SVG/main" r:embed="rId4"/>
                      </a:ext>
                    </a:extLst>
                  </a:blip>
                  <a:stretch>
                    <a:fillRect/>
                  </a:stretch>
                </pic:blipFill>
                <pic:spPr>
                  <a:xfrm>
                    <a:off x="0" y="0"/>
                    <a:ext cx="2898140" cy="400050"/>
                  </a:xfrm>
                  <a:prstGeom prst="rect">
                    <a:avLst/>
                  </a:prstGeom>
                </pic:spPr>
              </pic:pic>
            </a:graphicData>
          </a:graphic>
        </wp:anchor>
      </w:drawing>
    </w:r>
    <w:r w:rsidRPr="008A2E79">
      <w:rPr>
        <w:noProof/>
      </w:rPr>
      <mc:AlternateContent>
        <mc:Choice Requires="wps">
          <w:drawing>
            <wp:anchor distT="0" distB="0" distL="114300" distR="114300" simplePos="0" relativeHeight="251658245" behindDoc="0" locked="0" layoutInCell="1" allowOverlap="1" wp14:anchorId="2F587E00" wp14:editId="70E6A275">
              <wp:simplePos x="0" y="0"/>
              <wp:positionH relativeFrom="margin">
                <wp:align>center</wp:align>
              </wp:positionH>
              <wp:positionV relativeFrom="paragraph">
                <wp:posOffset>-99548</wp:posOffset>
              </wp:positionV>
              <wp:extent cx="7772400" cy="91440"/>
              <wp:effectExtent l="0" t="0" r="0" b="3810"/>
              <wp:wrapNone/>
              <wp:docPr id="838761221" name="Rectangle 4"/>
              <wp:cNvGraphicFramePr/>
              <a:graphic xmlns:a="http://schemas.openxmlformats.org/drawingml/2006/main">
                <a:graphicData uri="http://schemas.microsoft.com/office/word/2010/wordprocessingShape">
                  <wps:wsp>
                    <wps:cNvSpPr/>
                    <wps:spPr>
                      <a:xfrm>
                        <a:off x="0" y="0"/>
                        <a:ext cx="7772400" cy="91440"/>
                      </a:xfrm>
                      <a:prstGeom prst="rect">
                        <a:avLst/>
                      </a:prstGeom>
                      <a:solidFill>
                        <a:srgbClr val="605E5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9623BBF" id="Rectangle 4" o:spid="_x0000_s1026" style="position:absolute;margin-left:0;margin-top:-7.85pt;width:612pt;height:7.2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" fillcolor="#605e5d" stroked="f" strokeweight="1pt">
              <w10:wrap anchorx="margin"/>
            </v:rect>
          </w:pict>
        </mc:Fallback>
      </mc:AlternateContent>
    </w:r>
    <w:r w:rsidRPr="008A2E79">
      <w:rPr>
        <w:noProof/>
      </w:rPr>
      <mc:AlternateContent>
        <mc:Choice Requires="wps">
          <w:drawing>
            <wp:anchor distT="0" distB="0" distL="114300" distR="114300" simplePos="0" relativeHeight="251658244" behindDoc="0" locked="0" layoutInCell="1" allowOverlap="1" wp14:anchorId="5AF36840" wp14:editId="46F341EE">
              <wp:simplePos x="0" y="0"/>
              <wp:positionH relativeFrom="page">
                <wp:align>right</wp:align>
              </wp:positionH>
              <wp:positionV relativeFrom="paragraph">
                <wp:posOffset>-456889</wp:posOffset>
              </wp:positionV>
              <wp:extent cx="7772400" cy="365760"/>
              <wp:effectExtent l="0" t="0" r="0" b="0"/>
              <wp:wrapNone/>
              <wp:docPr id="1554710063" name="Rectangle 4"/>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ED20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124CA" id="Rectangle 4" o:spid="_x0000_s1026" style="position:absolute;margin-left:560.8pt;margin-top:-36pt;width:612pt;height:28.8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" fillcolor="#ed2027" stroked="f" strokeweight="1pt">
              <w10:wrap anchorx="page"/>
            </v:rect>
          </w:pict>
        </mc:Fallback>
      </mc:AlternateContent>
    </w:r>
  </w:p>
  <w:p w14:paraId="6ECE95C1" w14:textId="77777777" w:rsidR="002E22CB" w:rsidRPr="00EE7E98" w:rsidRDefault="002E2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0087A"/>
    <w:multiLevelType w:val="multilevel"/>
    <w:tmpl w:val="D6A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70EA5"/>
    <w:multiLevelType w:val="multilevel"/>
    <w:tmpl w:val="EDD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370283">
    <w:abstractNumId w:val="0"/>
  </w:num>
  <w:num w:numId="2" w16cid:durableId="198504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6B"/>
    <w:rsid w:val="00000BD1"/>
    <w:rsid w:val="00062F8C"/>
    <w:rsid w:val="00071931"/>
    <w:rsid w:val="000C2432"/>
    <w:rsid w:val="000C514B"/>
    <w:rsid w:val="000D1137"/>
    <w:rsid w:val="000E0745"/>
    <w:rsid w:val="000E5962"/>
    <w:rsid w:val="0010369F"/>
    <w:rsid w:val="00110310"/>
    <w:rsid w:val="00115A89"/>
    <w:rsid w:val="00117992"/>
    <w:rsid w:val="001332C6"/>
    <w:rsid w:val="001749E8"/>
    <w:rsid w:val="001C5225"/>
    <w:rsid w:val="00203E34"/>
    <w:rsid w:val="0020415C"/>
    <w:rsid w:val="002142CD"/>
    <w:rsid w:val="00227763"/>
    <w:rsid w:val="002512EC"/>
    <w:rsid w:val="00291B5A"/>
    <w:rsid w:val="00292371"/>
    <w:rsid w:val="00293EC7"/>
    <w:rsid w:val="00294F62"/>
    <w:rsid w:val="002B0C86"/>
    <w:rsid w:val="002B2702"/>
    <w:rsid w:val="002B4347"/>
    <w:rsid w:val="002E22CB"/>
    <w:rsid w:val="00303A45"/>
    <w:rsid w:val="00323BFE"/>
    <w:rsid w:val="00340AA8"/>
    <w:rsid w:val="003C45C3"/>
    <w:rsid w:val="003E2CEE"/>
    <w:rsid w:val="00436736"/>
    <w:rsid w:val="00442D9A"/>
    <w:rsid w:val="00472897"/>
    <w:rsid w:val="004B5533"/>
    <w:rsid w:val="004C2C39"/>
    <w:rsid w:val="004C6F5D"/>
    <w:rsid w:val="004D2116"/>
    <w:rsid w:val="005215FB"/>
    <w:rsid w:val="00531B7F"/>
    <w:rsid w:val="00577A62"/>
    <w:rsid w:val="00585B8B"/>
    <w:rsid w:val="00597434"/>
    <w:rsid w:val="005D3095"/>
    <w:rsid w:val="005E4F72"/>
    <w:rsid w:val="00600C6F"/>
    <w:rsid w:val="0060561E"/>
    <w:rsid w:val="00651968"/>
    <w:rsid w:val="0067174F"/>
    <w:rsid w:val="006A0E50"/>
    <w:rsid w:val="006A396E"/>
    <w:rsid w:val="006C5E6B"/>
    <w:rsid w:val="00702B77"/>
    <w:rsid w:val="00737781"/>
    <w:rsid w:val="00762E65"/>
    <w:rsid w:val="0077688D"/>
    <w:rsid w:val="007952CE"/>
    <w:rsid w:val="007B1EBD"/>
    <w:rsid w:val="007B2971"/>
    <w:rsid w:val="007B5908"/>
    <w:rsid w:val="007C382A"/>
    <w:rsid w:val="007D4678"/>
    <w:rsid w:val="007D76CF"/>
    <w:rsid w:val="0082549A"/>
    <w:rsid w:val="00844418"/>
    <w:rsid w:val="00873566"/>
    <w:rsid w:val="008A2E79"/>
    <w:rsid w:val="008E5F56"/>
    <w:rsid w:val="00917FE8"/>
    <w:rsid w:val="00927AD3"/>
    <w:rsid w:val="00996A7B"/>
    <w:rsid w:val="009B28EE"/>
    <w:rsid w:val="009C3C57"/>
    <w:rsid w:val="009E3F70"/>
    <w:rsid w:val="009E4C21"/>
    <w:rsid w:val="00A1459C"/>
    <w:rsid w:val="00A17F7A"/>
    <w:rsid w:val="00A74B66"/>
    <w:rsid w:val="00A76DF1"/>
    <w:rsid w:val="00A91B72"/>
    <w:rsid w:val="00A91D75"/>
    <w:rsid w:val="00A95BE3"/>
    <w:rsid w:val="00AA3230"/>
    <w:rsid w:val="00AA7B07"/>
    <w:rsid w:val="00B54489"/>
    <w:rsid w:val="00BA4702"/>
    <w:rsid w:val="00BC2C1E"/>
    <w:rsid w:val="00C22966"/>
    <w:rsid w:val="00C53375"/>
    <w:rsid w:val="00C85041"/>
    <w:rsid w:val="00CD06A9"/>
    <w:rsid w:val="00D30083"/>
    <w:rsid w:val="00D35297"/>
    <w:rsid w:val="00D433CD"/>
    <w:rsid w:val="00D559ED"/>
    <w:rsid w:val="00D93BCC"/>
    <w:rsid w:val="00DD31F0"/>
    <w:rsid w:val="00DE6F14"/>
    <w:rsid w:val="00E35764"/>
    <w:rsid w:val="00E4086B"/>
    <w:rsid w:val="00E55845"/>
    <w:rsid w:val="00E7227E"/>
    <w:rsid w:val="00EA12C5"/>
    <w:rsid w:val="00EE7E98"/>
    <w:rsid w:val="00EF67C8"/>
    <w:rsid w:val="00F15800"/>
    <w:rsid w:val="00F24E37"/>
    <w:rsid w:val="00F4059B"/>
    <w:rsid w:val="00F65B3B"/>
    <w:rsid w:val="00F77F62"/>
    <w:rsid w:val="00FD1FF5"/>
    <w:rsid w:val="00FD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778FC"/>
  <w15:chartTrackingRefBased/>
  <w15:docId w15:val="{E5602257-3B4A-494A-9772-9AE82801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CB"/>
  </w:style>
  <w:style w:type="paragraph" w:styleId="Heading1">
    <w:name w:val="heading 1"/>
    <w:basedOn w:val="Normal"/>
    <w:next w:val="Normal"/>
    <w:link w:val="Heading1Char"/>
    <w:uiPriority w:val="9"/>
    <w:qFormat/>
    <w:rsid w:val="00227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7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7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7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7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763"/>
    <w:rPr>
      <w:rFonts w:eastAsiaTheme="majorEastAsia" w:cstheme="majorBidi"/>
      <w:color w:val="272727" w:themeColor="text1" w:themeTint="D8"/>
    </w:rPr>
  </w:style>
  <w:style w:type="paragraph" w:styleId="Title">
    <w:name w:val="Title"/>
    <w:basedOn w:val="Normal"/>
    <w:next w:val="Normal"/>
    <w:link w:val="TitleChar"/>
    <w:uiPriority w:val="10"/>
    <w:qFormat/>
    <w:rsid w:val="00227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7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7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7763"/>
    <w:rPr>
      <w:i/>
      <w:iCs/>
      <w:color w:val="404040" w:themeColor="text1" w:themeTint="BF"/>
    </w:rPr>
  </w:style>
  <w:style w:type="paragraph" w:styleId="ListParagraph">
    <w:name w:val="List Paragraph"/>
    <w:basedOn w:val="Normal"/>
    <w:uiPriority w:val="34"/>
    <w:qFormat/>
    <w:rsid w:val="00227763"/>
    <w:pPr>
      <w:ind w:left="720"/>
      <w:contextualSpacing/>
    </w:pPr>
  </w:style>
  <w:style w:type="character" w:styleId="IntenseEmphasis">
    <w:name w:val="Intense Emphasis"/>
    <w:basedOn w:val="DefaultParagraphFont"/>
    <w:uiPriority w:val="21"/>
    <w:qFormat/>
    <w:rsid w:val="00227763"/>
    <w:rPr>
      <w:i/>
      <w:iCs/>
      <w:color w:val="0F4761" w:themeColor="accent1" w:themeShade="BF"/>
    </w:rPr>
  </w:style>
  <w:style w:type="paragraph" w:styleId="IntenseQuote">
    <w:name w:val="Intense Quote"/>
    <w:basedOn w:val="Normal"/>
    <w:next w:val="Normal"/>
    <w:link w:val="IntenseQuoteChar"/>
    <w:uiPriority w:val="30"/>
    <w:qFormat/>
    <w:rsid w:val="00227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763"/>
    <w:rPr>
      <w:i/>
      <w:iCs/>
      <w:color w:val="0F4761" w:themeColor="accent1" w:themeShade="BF"/>
    </w:rPr>
  </w:style>
  <w:style w:type="character" w:styleId="IntenseReference">
    <w:name w:val="Intense Reference"/>
    <w:basedOn w:val="DefaultParagraphFont"/>
    <w:uiPriority w:val="32"/>
    <w:qFormat/>
    <w:rsid w:val="00227763"/>
    <w:rPr>
      <w:b/>
      <w:bCs/>
      <w:smallCaps/>
      <w:color w:val="0F4761" w:themeColor="accent1" w:themeShade="BF"/>
      <w:spacing w:val="5"/>
    </w:rPr>
  </w:style>
  <w:style w:type="paragraph" w:styleId="Header">
    <w:name w:val="header"/>
    <w:basedOn w:val="Normal"/>
    <w:link w:val="HeaderChar"/>
    <w:uiPriority w:val="99"/>
    <w:unhideWhenUsed/>
    <w:rsid w:val="00227763"/>
    <w:pPr>
      <w:tabs>
        <w:tab w:val="center" w:pos="4680"/>
        <w:tab w:val="right" w:pos="9360"/>
      </w:tabs>
      <w:spacing w:line="240" w:lineRule="auto"/>
    </w:pPr>
  </w:style>
  <w:style w:type="character" w:customStyle="1" w:styleId="HeaderChar">
    <w:name w:val="Header Char"/>
    <w:basedOn w:val="DefaultParagraphFont"/>
    <w:link w:val="Header"/>
    <w:uiPriority w:val="99"/>
    <w:rsid w:val="00227763"/>
  </w:style>
  <w:style w:type="paragraph" w:styleId="Footer">
    <w:name w:val="footer"/>
    <w:basedOn w:val="Normal"/>
    <w:link w:val="FooterChar"/>
    <w:uiPriority w:val="99"/>
    <w:unhideWhenUsed/>
    <w:rsid w:val="00227763"/>
    <w:pPr>
      <w:tabs>
        <w:tab w:val="center" w:pos="4680"/>
        <w:tab w:val="right" w:pos="9360"/>
      </w:tabs>
      <w:spacing w:line="240" w:lineRule="auto"/>
    </w:pPr>
  </w:style>
  <w:style w:type="character" w:customStyle="1" w:styleId="FooterChar">
    <w:name w:val="Footer Char"/>
    <w:basedOn w:val="DefaultParagraphFont"/>
    <w:link w:val="Footer"/>
    <w:uiPriority w:val="99"/>
    <w:rsid w:val="00227763"/>
  </w:style>
  <w:style w:type="paragraph" w:styleId="Caption">
    <w:name w:val="caption"/>
    <w:basedOn w:val="Normal"/>
    <w:next w:val="Normal"/>
    <w:uiPriority w:val="35"/>
    <w:unhideWhenUsed/>
    <w:qFormat/>
    <w:rsid w:val="007B2971"/>
    <w:pPr>
      <w:spacing w:after="200" w:line="240" w:lineRule="auto"/>
    </w:pPr>
    <w:rPr>
      <w:i/>
      <w:iCs/>
      <w:color w:val="0E2841" w:themeColor="text2"/>
      <w:sz w:val="18"/>
      <w:szCs w:val="18"/>
    </w:rPr>
  </w:style>
  <w:style w:type="character" w:styleId="Hyperlink">
    <w:name w:val="Hyperlink"/>
    <w:basedOn w:val="DefaultParagraphFont"/>
    <w:uiPriority w:val="99"/>
    <w:unhideWhenUsed/>
    <w:rsid w:val="0060561E"/>
    <w:rPr>
      <w:color w:val="467886" w:themeColor="hyperlink"/>
      <w:u w:val="single"/>
    </w:rPr>
  </w:style>
  <w:style w:type="character" w:styleId="UnresolvedMention">
    <w:name w:val="Unresolved Mention"/>
    <w:basedOn w:val="DefaultParagraphFont"/>
    <w:uiPriority w:val="99"/>
    <w:semiHidden/>
    <w:unhideWhenUsed/>
    <w:rsid w:val="0060561E"/>
    <w:rPr>
      <w:color w:val="605E5C"/>
      <w:shd w:val="clear" w:color="auto" w:fill="E1DFDD"/>
    </w:rPr>
  </w:style>
  <w:style w:type="paragraph" w:styleId="CommentText">
    <w:name w:val="annotation text"/>
    <w:basedOn w:val="Normal"/>
    <w:link w:val="CommentTextChar"/>
    <w:uiPriority w:val="99"/>
    <w:semiHidden/>
    <w:unhideWhenUsed/>
    <w:rsid w:val="004C2C39"/>
    <w:pPr>
      <w:spacing w:line="240" w:lineRule="auto"/>
    </w:pPr>
    <w:rPr>
      <w:sz w:val="20"/>
      <w:szCs w:val="20"/>
    </w:rPr>
  </w:style>
  <w:style w:type="character" w:customStyle="1" w:styleId="CommentTextChar">
    <w:name w:val="Comment Text Char"/>
    <w:basedOn w:val="DefaultParagraphFont"/>
    <w:link w:val="CommentText"/>
    <w:uiPriority w:val="99"/>
    <w:semiHidden/>
    <w:rsid w:val="004C2C39"/>
    <w:rPr>
      <w:sz w:val="20"/>
      <w:szCs w:val="20"/>
    </w:rPr>
  </w:style>
  <w:style w:type="paragraph" w:styleId="BalloonText">
    <w:name w:val="Balloon Text"/>
    <w:basedOn w:val="Normal"/>
    <w:link w:val="BalloonTextChar"/>
    <w:uiPriority w:val="99"/>
    <w:semiHidden/>
    <w:unhideWhenUsed/>
    <w:rsid w:val="004C2C39"/>
    <w:pPr>
      <w:spacing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4C2C39"/>
    <w:rPr>
      <w:rFonts w:ascii="Segoe UI" w:hAnsi="Segoe UI" w:cs="Segoe UI"/>
      <w:sz w:val="20"/>
      <w:szCs w:val="18"/>
    </w:rPr>
  </w:style>
  <w:style w:type="paragraph" w:styleId="Revision">
    <w:name w:val="Revision"/>
    <w:hidden/>
    <w:uiPriority w:val="99"/>
    <w:semiHidden/>
    <w:rsid w:val="00EE7E98"/>
    <w:pPr>
      <w:spacing w:line="240" w:lineRule="auto"/>
    </w:pPr>
  </w:style>
  <w:style w:type="character" w:styleId="CommentReference">
    <w:name w:val="annotation reference"/>
    <w:basedOn w:val="DefaultParagraphFont"/>
    <w:uiPriority w:val="99"/>
    <w:semiHidden/>
    <w:unhideWhenUsed/>
    <w:rsid w:val="00EE7E98"/>
    <w:rPr>
      <w:sz w:val="16"/>
      <w:szCs w:val="16"/>
    </w:rPr>
  </w:style>
  <w:style w:type="paragraph" w:styleId="CommentSubject">
    <w:name w:val="annotation subject"/>
    <w:basedOn w:val="CommentText"/>
    <w:next w:val="CommentText"/>
    <w:link w:val="CommentSubjectChar"/>
    <w:uiPriority w:val="99"/>
    <w:semiHidden/>
    <w:unhideWhenUsed/>
    <w:rsid w:val="00EE7E98"/>
    <w:rPr>
      <w:b/>
      <w:bCs/>
    </w:rPr>
  </w:style>
  <w:style w:type="character" w:customStyle="1" w:styleId="CommentSubjectChar">
    <w:name w:val="Comment Subject Char"/>
    <w:basedOn w:val="CommentTextChar"/>
    <w:link w:val="CommentSubject"/>
    <w:uiPriority w:val="99"/>
    <w:semiHidden/>
    <w:rsid w:val="00EE7E98"/>
    <w:rPr>
      <w:b/>
      <w:bCs/>
      <w:sz w:val="20"/>
      <w:szCs w:val="20"/>
    </w:rPr>
  </w:style>
  <w:style w:type="paragraph" w:styleId="NormalWeb">
    <w:name w:val="Normal (Web)"/>
    <w:basedOn w:val="Normal"/>
    <w:uiPriority w:val="99"/>
    <w:semiHidden/>
    <w:unhideWhenUsed/>
    <w:rsid w:val="00C850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cirone@manarinc.com" TargetMode="External"/><Relationship Id="rId7" Type="http://schemas.openxmlformats.org/officeDocument/2006/relationships/settings" Target="settings.xml"/><Relationship Id="rId12" Type="http://schemas.openxmlformats.org/officeDocument/2006/relationships/hyperlink" Target="https://manarinc.com/plastic-part-prototyping-serv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narin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iamondbilliard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narinc.com/design-for-manufacturing-faq/" TargetMode="External"/><Relationship Id="rId22" Type="http://schemas.openxmlformats.org/officeDocument/2006/relationships/hyperlink" Target="mailto:holly@veritasmarket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nderson\Veritas%20Marketing\Veritas%20-%20Creative\1200%20Manar\Master\Letterhead\Manar%20Letterhead%20v2%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B7F1AC08812469F6DEC3CBAAC0D39" ma:contentTypeVersion="13" ma:contentTypeDescription="Create a new document." ma:contentTypeScope="" ma:versionID="0053d4bfe0887a515fbc9055d6635a3e">
  <xsd:schema xmlns:xsd="http://www.w3.org/2001/XMLSchema" xmlns:xs="http://www.w3.org/2001/XMLSchema" xmlns:p="http://schemas.microsoft.com/office/2006/metadata/properties" xmlns:ns2="12a61df9-2cab-488b-8862-7ad7a4a06eed" xmlns:ns3="f5894a85-59fd-4a94-a753-7ce6a270493c" targetNamespace="http://schemas.microsoft.com/office/2006/metadata/properties" ma:root="true" ma:fieldsID="03cac2388a6583c11cda04943b1865a3" ns2:_="" ns3:_="">
    <xsd:import namespace="12a61df9-2cab-488b-8862-7ad7a4a06eed"/>
    <xsd:import namespace="f5894a85-59fd-4a94-a753-7ce6a2704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1df9-2cab-488b-8862-7ad7a4a06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c80b1-04be-4ab6-a8da-c9066d8ae4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94a85-59fd-4a94-a753-7ce6a27049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2b5480-39e1-4dc5-95fb-136dc6f5648f}" ma:internalName="TaxCatchAll" ma:showField="CatchAllData" ma:web="f5894a85-59fd-4a94-a753-7ce6a2704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5894a85-59fd-4a94-a753-7ce6a270493c" xsi:nil="true"/>
    <lcf76f155ced4ddcb4097134ff3c332f xmlns="12a61df9-2cab-488b-8862-7ad7a4a06e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4C931-F2F6-42CF-99BF-0E529C8560A5}">
  <ds:schemaRefs>
    <ds:schemaRef ds:uri="http://schemas.microsoft.com/sharepoint/v3/contenttype/forms"/>
  </ds:schemaRefs>
</ds:datastoreItem>
</file>

<file path=customXml/itemProps2.xml><?xml version="1.0" encoding="utf-8"?>
<ds:datastoreItem xmlns:ds="http://schemas.openxmlformats.org/officeDocument/2006/customXml" ds:itemID="{CA4BDBF0-71EE-49E4-8B38-4FDF45EFC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61df9-2cab-488b-8862-7ad7a4a06eed"/>
    <ds:schemaRef ds:uri="f5894a85-59fd-4a94-a753-7ce6a270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5D4ED-159A-47DF-A4F7-5D4F6148CA1E}">
  <ds:schemaRefs>
    <ds:schemaRef ds:uri="http://schemas.openxmlformats.org/officeDocument/2006/bibliography"/>
  </ds:schemaRefs>
</ds:datastoreItem>
</file>

<file path=customXml/itemProps4.xml><?xml version="1.0" encoding="utf-8"?>
<ds:datastoreItem xmlns:ds="http://schemas.openxmlformats.org/officeDocument/2006/customXml" ds:itemID="{D7373EE1-DBC1-432E-8720-427D0C7BA96E}">
  <ds:schemaRefs>
    <ds:schemaRef ds:uri="http://schemas.microsoft.com/office/2006/metadata/properties"/>
    <ds:schemaRef ds:uri="http://schemas.microsoft.com/office/infopath/2007/PartnerControls"/>
    <ds:schemaRef ds:uri="f5894a85-59fd-4a94-a753-7ce6a270493c"/>
    <ds:schemaRef ds:uri="12a61df9-2cab-488b-8862-7ad7a4a06eed"/>
  </ds:schemaRefs>
</ds:datastoreItem>
</file>

<file path=docProps/app.xml><?xml version="1.0" encoding="utf-8"?>
<Properties xmlns="http://schemas.openxmlformats.org/officeDocument/2006/extended-properties" xmlns:vt="http://schemas.openxmlformats.org/officeDocument/2006/docPropsVTypes">
  <Template>Manar Letterhead v2 Word.dotx</Template>
  <TotalTime>16</TotalTime>
  <Pages>3</Pages>
  <Words>912</Words>
  <Characters>5683</Characters>
  <Application>Microsoft Office Word</Application>
  <DocSecurity>0</DocSecurity>
  <Lines>121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Links>
    <vt:vector size="36" baseType="variant">
      <vt:variant>
        <vt:i4>5046387</vt:i4>
      </vt:variant>
      <vt:variant>
        <vt:i4>15</vt:i4>
      </vt:variant>
      <vt:variant>
        <vt:i4>0</vt:i4>
      </vt:variant>
      <vt:variant>
        <vt:i4>5</vt:i4>
      </vt:variant>
      <vt:variant>
        <vt:lpwstr>mailto:holly@veritasmarketing.com</vt:lpwstr>
      </vt:variant>
      <vt:variant>
        <vt:lpwstr/>
      </vt:variant>
      <vt:variant>
        <vt:i4>3276828</vt:i4>
      </vt:variant>
      <vt:variant>
        <vt:i4>12</vt:i4>
      </vt:variant>
      <vt:variant>
        <vt:i4>0</vt:i4>
      </vt:variant>
      <vt:variant>
        <vt:i4>5</vt:i4>
      </vt:variant>
      <vt:variant>
        <vt:lpwstr>mailto:mcirone@manarinc.com</vt:lpwstr>
      </vt:variant>
      <vt:variant>
        <vt:lpwstr/>
      </vt:variant>
      <vt:variant>
        <vt:i4>5898324</vt:i4>
      </vt:variant>
      <vt:variant>
        <vt:i4>9</vt:i4>
      </vt:variant>
      <vt:variant>
        <vt:i4>0</vt:i4>
      </vt:variant>
      <vt:variant>
        <vt:i4>5</vt:i4>
      </vt:variant>
      <vt:variant>
        <vt:lpwstr>http://www.manarinc.com/</vt:lpwstr>
      </vt:variant>
      <vt:variant>
        <vt:lpwstr/>
      </vt:variant>
      <vt:variant>
        <vt:i4>4915282</vt:i4>
      </vt:variant>
      <vt:variant>
        <vt:i4>6</vt:i4>
      </vt:variant>
      <vt:variant>
        <vt:i4>0</vt:i4>
      </vt:variant>
      <vt:variant>
        <vt:i4>5</vt:i4>
      </vt:variant>
      <vt:variant>
        <vt:lpwstr>http://www.diamondbilliards.com/</vt:lpwstr>
      </vt:variant>
      <vt:variant>
        <vt:lpwstr/>
      </vt:variant>
      <vt:variant>
        <vt:i4>7602221</vt:i4>
      </vt:variant>
      <vt:variant>
        <vt:i4>3</vt:i4>
      </vt:variant>
      <vt:variant>
        <vt:i4>0</vt:i4>
      </vt:variant>
      <vt:variant>
        <vt:i4>5</vt:i4>
      </vt:variant>
      <vt:variant>
        <vt:lpwstr>https://manarinc.com/design-for-manufacturing-faq/</vt:lpwstr>
      </vt:variant>
      <vt:variant>
        <vt:lpwstr/>
      </vt:variant>
      <vt:variant>
        <vt:i4>8257653</vt:i4>
      </vt:variant>
      <vt:variant>
        <vt:i4>0</vt:i4>
      </vt:variant>
      <vt:variant>
        <vt:i4>0</vt:i4>
      </vt:variant>
      <vt:variant>
        <vt:i4>5</vt:i4>
      </vt:variant>
      <vt:variant>
        <vt:lpwstr>https://manarinc.com/plastic-part-prototyping-services/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Anderson</dc:creator>
  <cp:keywords/>
  <dc:description/>
  <cp:lastModifiedBy>Tom Spargo</cp:lastModifiedBy>
  <cp:revision>13</cp:revision>
  <dcterms:created xsi:type="dcterms:W3CDTF">2026-05-15T22:42:00Z</dcterms:created>
  <dcterms:modified xsi:type="dcterms:W3CDTF">2026-06-11T19:23:00Z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0x01010094FB7F1AC08812469F6DEC3CBAAC0D39</vt:lpwstr>
  </property>
  <property fmtid="{D5CDD505-2E9C-101B-9397-08002B2CF9AE}" pid="3" name="MediaServiceImageTags">
    <vt:lpwstr/>
  </property>
</Properties>
</file>